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FB" w:rsidRDefault="00C838FB" w:rsidP="00C838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 w:rsidRPr="005B688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838FB" w:rsidRPr="005B6882" w:rsidRDefault="00C838FB" w:rsidP="00C838FB">
      <w:pPr>
        <w:spacing w:after="0" w:line="408" w:lineRule="auto"/>
        <w:ind w:left="120"/>
        <w:jc w:val="center"/>
      </w:pPr>
      <w:r w:rsidRPr="00504E47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</w:p>
    <w:p w:rsidR="00C838FB" w:rsidRPr="005B6882" w:rsidRDefault="00C838FB" w:rsidP="00C838FB">
      <w:pPr>
        <w:spacing w:after="0" w:line="408" w:lineRule="auto"/>
        <w:ind w:left="120"/>
        <w:jc w:val="center"/>
      </w:pPr>
      <w:r w:rsidRPr="005B6882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Муниципального образования Куйтунский район </w:t>
      </w:r>
    </w:p>
    <w:p w:rsidR="00C838FB" w:rsidRDefault="00C838FB" w:rsidP="00C838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Кундуйская СОШ</w:t>
      </w:r>
    </w:p>
    <w:p w:rsidR="00C838FB" w:rsidRDefault="00C838FB" w:rsidP="00C838FB">
      <w:pPr>
        <w:spacing w:after="0"/>
      </w:pPr>
    </w:p>
    <w:p w:rsidR="00C838FB" w:rsidRDefault="00C838FB" w:rsidP="00C838FB">
      <w:pPr>
        <w:spacing w:after="0"/>
        <w:ind w:left="120"/>
      </w:pPr>
    </w:p>
    <w:tbl>
      <w:tblPr>
        <w:tblStyle w:val="TableNormal"/>
        <w:tblW w:w="10348" w:type="dxa"/>
        <w:tblInd w:w="-142" w:type="dxa"/>
        <w:tblLook w:val="04A0" w:firstRow="1" w:lastRow="0" w:firstColumn="1" w:lastColumn="0" w:noHBand="0" w:noVBand="1"/>
      </w:tblPr>
      <w:tblGrid>
        <w:gridCol w:w="3189"/>
        <w:gridCol w:w="3096"/>
        <w:gridCol w:w="4063"/>
      </w:tblGrid>
      <w:tr w:rsidR="00C838FB" w:rsidRPr="001F2BA0" w:rsidTr="00901643">
        <w:tc>
          <w:tcPr>
            <w:tcW w:w="3189" w:type="dxa"/>
          </w:tcPr>
          <w:p w:rsidR="00C838FB" w:rsidRPr="001F2BA0" w:rsidRDefault="00C838FB" w:rsidP="00901643">
            <w:pPr>
              <w:rPr>
                <w:rFonts w:ascii="Times New Roman" w:hAnsi="Times New Roman" w:cs="Times New Roman"/>
                <w:sz w:val="24"/>
              </w:rPr>
            </w:pPr>
            <w:r w:rsidRPr="001F2BA0">
              <w:rPr>
                <w:rFonts w:ascii="Times New Roman" w:hAnsi="Times New Roman" w:cs="Times New Roman"/>
                <w:sz w:val="24"/>
              </w:rPr>
              <w:t>РАССМОТРЕНО</w:t>
            </w:r>
          </w:p>
        </w:tc>
        <w:tc>
          <w:tcPr>
            <w:tcW w:w="3096" w:type="dxa"/>
          </w:tcPr>
          <w:p w:rsidR="00C838FB" w:rsidRPr="001F2BA0" w:rsidRDefault="00C838FB" w:rsidP="00901643">
            <w:pPr>
              <w:rPr>
                <w:rFonts w:ascii="Times New Roman" w:hAnsi="Times New Roman" w:cs="Times New Roman"/>
                <w:sz w:val="24"/>
              </w:rPr>
            </w:pPr>
            <w:r w:rsidRPr="001F2BA0">
              <w:rPr>
                <w:rFonts w:ascii="Times New Roman" w:hAnsi="Times New Roman" w:cs="Times New Roman"/>
                <w:sz w:val="24"/>
              </w:rPr>
              <w:t>СОГЛАСОВАНО</w:t>
            </w:r>
          </w:p>
        </w:tc>
        <w:tc>
          <w:tcPr>
            <w:tcW w:w="4063" w:type="dxa"/>
          </w:tcPr>
          <w:p w:rsidR="00C838FB" w:rsidRPr="001F2BA0" w:rsidRDefault="00C838FB" w:rsidP="00901643">
            <w:pPr>
              <w:rPr>
                <w:rFonts w:ascii="Times New Roman" w:hAnsi="Times New Roman" w:cs="Times New Roman"/>
                <w:sz w:val="24"/>
              </w:rPr>
            </w:pPr>
            <w:r w:rsidRPr="001F2BA0">
              <w:rPr>
                <w:rFonts w:ascii="Times New Roman" w:hAnsi="Times New Roman" w:cs="Times New Roman"/>
                <w:sz w:val="24"/>
              </w:rPr>
              <w:t>УТВЕРЖДЕНО</w:t>
            </w:r>
          </w:p>
        </w:tc>
      </w:tr>
      <w:tr w:rsidR="00C838FB" w:rsidRPr="001F2BA0" w:rsidTr="00901643">
        <w:tc>
          <w:tcPr>
            <w:tcW w:w="3189" w:type="dxa"/>
          </w:tcPr>
          <w:p w:rsidR="00C838FB" w:rsidRPr="006D4558" w:rsidRDefault="00C838FB" w:rsidP="00901643">
            <w:pPr>
              <w:rPr>
                <w:rFonts w:ascii="Times New Roman" w:hAnsi="Times New Roman" w:cs="Times New Roman"/>
                <w:sz w:val="24"/>
              </w:rPr>
            </w:pPr>
            <w:r w:rsidRPr="001F2BA0">
              <w:rPr>
                <w:rFonts w:ascii="Times New Roman" w:hAnsi="Times New Roman" w:cs="Times New Roman"/>
                <w:sz w:val="24"/>
              </w:rPr>
              <w:t xml:space="preserve">ШМО </w:t>
            </w:r>
            <w:r>
              <w:rPr>
                <w:rFonts w:ascii="Times New Roman" w:hAnsi="Times New Roman" w:cs="Times New Roman"/>
                <w:sz w:val="24"/>
              </w:rPr>
              <w:t>начальных классов</w:t>
            </w:r>
          </w:p>
        </w:tc>
        <w:tc>
          <w:tcPr>
            <w:tcW w:w="3096" w:type="dxa"/>
          </w:tcPr>
          <w:p w:rsidR="00C838FB" w:rsidRPr="001F2BA0" w:rsidRDefault="00C838FB" w:rsidP="00901643">
            <w:pPr>
              <w:rPr>
                <w:rFonts w:ascii="Times New Roman" w:hAnsi="Times New Roman" w:cs="Times New Roman"/>
                <w:sz w:val="24"/>
              </w:rPr>
            </w:pPr>
            <w:r w:rsidRPr="001F2BA0">
              <w:rPr>
                <w:rFonts w:ascii="Times New Roman" w:hAnsi="Times New Roman" w:cs="Times New Roman"/>
                <w:sz w:val="24"/>
              </w:rPr>
              <w:t>Зам директора по УВР</w:t>
            </w:r>
          </w:p>
        </w:tc>
        <w:tc>
          <w:tcPr>
            <w:tcW w:w="4063" w:type="dxa"/>
          </w:tcPr>
          <w:p w:rsidR="00C838FB" w:rsidRPr="001F2BA0" w:rsidRDefault="00C838FB" w:rsidP="00901643">
            <w:pPr>
              <w:rPr>
                <w:rFonts w:ascii="Times New Roman" w:hAnsi="Times New Roman" w:cs="Times New Roman"/>
                <w:sz w:val="24"/>
              </w:rPr>
            </w:pPr>
            <w:r w:rsidRPr="001F2BA0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C838FB" w:rsidRPr="001F2BA0" w:rsidTr="00901643">
        <w:tc>
          <w:tcPr>
            <w:tcW w:w="3189" w:type="dxa"/>
          </w:tcPr>
          <w:p w:rsidR="00C838FB" w:rsidRPr="001F2BA0" w:rsidRDefault="00C838FB" w:rsidP="00901643">
            <w:pPr>
              <w:rPr>
                <w:rFonts w:ascii="Times New Roman" w:hAnsi="Times New Roman" w:cs="Times New Roman"/>
                <w:sz w:val="24"/>
              </w:rPr>
            </w:pPr>
            <w:r w:rsidRPr="001F2BA0">
              <w:rPr>
                <w:rFonts w:ascii="Times New Roman" w:hAnsi="Times New Roman" w:cs="Times New Roman"/>
                <w:sz w:val="24"/>
              </w:rPr>
              <w:t>_______________________</w:t>
            </w:r>
          </w:p>
        </w:tc>
        <w:tc>
          <w:tcPr>
            <w:tcW w:w="3096" w:type="dxa"/>
          </w:tcPr>
          <w:p w:rsidR="00C838FB" w:rsidRPr="001F2BA0" w:rsidRDefault="00C838FB" w:rsidP="00901643">
            <w:pPr>
              <w:rPr>
                <w:rFonts w:ascii="Times New Roman" w:hAnsi="Times New Roman" w:cs="Times New Roman"/>
                <w:sz w:val="24"/>
              </w:rPr>
            </w:pPr>
            <w:r w:rsidRPr="001F2BA0">
              <w:rPr>
                <w:rFonts w:ascii="Times New Roman" w:hAnsi="Times New Roman" w:cs="Times New Roman"/>
                <w:sz w:val="24"/>
              </w:rPr>
              <w:t>________________________</w:t>
            </w:r>
          </w:p>
        </w:tc>
        <w:tc>
          <w:tcPr>
            <w:tcW w:w="4063" w:type="dxa"/>
          </w:tcPr>
          <w:p w:rsidR="00C838FB" w:rsidRPr="001F2BA0" w:rsidRDefault="00C838FB" w:rsidP="00901643">
            <w:pPr>
              <w:rPr>
                <w:rFonts w:ascii="Times New Roman" w:hAnsi="Times New Roman" w:cs="Times New Roman"/>
                <w:sz w:val="24"/>
              </w:rPr>
            </w:pPr>
            <w:r w:rsidRPr="001F2BA0">
              <w:rPr>
                <w:rFonts w:ascii="Times New Roman" w:hAnsi="Times New Roman" w:cs="Times New Roman"/>
                <w:sz w:val="24"/>
              </w:rPr>
              <w:t>_______________________</w:t>
            </w:r>
          </w:p>
        </w:tc>
      </w:tr>
      <w:tr w:rsidR="00C838FB" w:rsidRPr="001F2BA0" w:rsidTr="00901643">
        <w:tc>
          <w:tcPr>
            <w:tcW w:w="3189" w:type="dxa"/>
          </w:tcPr>
          <w:p w:rsidR="00C838FB" w:rsidRPr="006D4558" w:rsidRDefault="00C838FB" w:rsidP="00901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Разгон О.И.</w:t>
            </w:r>
          </w:p>
        </w:tc>
        <w:tc>
          <w:tcPr>
            <w:tcW w:w="3096" w:type="dxa"/>
          </w:tcPr>
          <w:p w:rsidR="00C838FB" w:rsidRPr="001F2BA0" w:rsidRDefault="00C838FB" w:rsidP="00901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1F2BA0">
              <w:rPr>
                <w:rFonts w:ascii="Times New Roman" w:hAnsi="Times New Roman" w:cs="Times New Roman"/>
                <w:sz w:val="24"/>
              </w:rPr>
              <w:t>Кудряшова Г.И.</w:t>
            </w:r>
          </w:p>
        </w:tc>
        <w:tc>
          <w:tcPr>
            <w:tcW w:w="4063" w:type="dxa"/>
          </w:tcPr>
          <w:p w:rsidR="00C838FB" w:rsidRPr="001F2BA0" w:rsidRDefault="00C838FB" w:rsidP="00901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1F2BA0">
              <w:rPr>
                <w:rFonts w:ascii="Times New Roman" w:hAnsi="Times New Roman" w:cs="Times New Roman"/>
                <w:sz w:val="24"/>
              </w:rPr>
              <w:t>Оберемок Е.О.</w:t>
            </w:r>
          </w:p>
        </w:tc>
      </w:tr>
      <w:tr w:rsidR="00C838FB" w:rsidRPr="00A86A5E" w:rsidTr="00901643">
        <w:tc>
          <w:tcPr>
            <w:tcW w:w="3189" w:type="dxa"/>
          </w:tcPr>
          <w:p w:rsidR="00C838FB" w:rsidRPr="001F2BA0" w:rsidRDefault="00C838FB" w:rsidP="009016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2B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№1 </w:t>
            </w:r>
          </w:p>
          <w:p w:rsidR="00C838FB" w:rsidRPr="001F2BA0" w:rsidRDefault="00C838FB" w:rsidP="009016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2B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«30» августа 2024 г.</w:t>
            </w:r>
          </w:p>
        </w:tc>
        <w:tc>
          <w:tcPr>
            <w:tcW w:w="3096" w:type="dxa"/>
          </w:tcPr>
          <w:p w:rsidR="00C838FB" w:rsidRPr="001F2BA0" w:rsidRDefault="00C838FB" w:rsidP="009016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2B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№1 </w:t>
            </w:r>
          </w:p>
          <w:p w:rsidR="00C838FB" w:rsidRPr="001F2BA0" w:rsidRDefault="00C838FB" w:rsidP="00901643">
            <w:pPr>
              <w:rPr>
                <w:rFonts w:ascii="Times New Roman" w:hAnsi="Times New Roman" w:cs="Times New Roman"/>
                <w:sz w:val="24"/>
              </w:rPr>
            </w:pPr>
            <w:r w:rsidRPr="001F2B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«30» августа 2024 г.</w:t>
            </w:r>
          </w:p>
        </w:tc>
        <w:tc>
          <w:tcPr>
            <w:tcW w:w="4063" w:type="dxa"/>
          </w:tcPr>
          <w:p w:rsidR="00C838FB" w:rsidRPr="006D4558" w:rsidRDefault="00C838FB" w:rsidP="009016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D455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№219-осн </w:t>
            </w:r>
          </w:p>
          <w:p w:rsidR="00C838FB" w:rsidRPr="006D4558" w:rsidRDefault="00C838FB" w:rsidP="00901643">
            <w:pPr>
              <w:rPr>
                <w:rFonts w:ascii="Times New Roman" w:hAnsi="Times New Roman" w:cs="Times New Roman"/>
                <w:sz w:val="24"/>
              </w:rPr>
            </w:pPr>
            <w:r w:rsidRPr="006D455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«30» августа 2024 г.</w:t>
            </w:r>
          </w:p>
        </w:tc>
      </w:tr>
    </w:tbl>
    <w:p w:rsidR="00C838FB" w:rsidRPr="00504E47" w:rsidRDefault="00C838FB" w:rsidP="00C838FB">
      <w:pPr>
        <w:spacing w:after="0"/>
        <w:ind w:left="120"/>
      </w:pPr>
    </w:p>
    <w:p w:rsidR="00C838FB" w:rsidRPr="00504E47" w:rsidRDefault="00C838FB" w:rsidP="00C838FB">
      <w:pPr>
        <w:spacing w:after="0"/>
      </w:pPr>
    </w:p>
    <w:p w:rsidR="00C838FB" w:rsidRPr="00504E47" w:rsidRDefault="00C838FB" w:rsidP="00C838FB">
      <w:pPr>
        <w:spacing w:after="0"/>
        <w:ind w:left="120"/>
      </w:pPr>
    </w:p>
    <w:p w:rsidR="00C838FB" w:rsidRPr="005B6882" w:rsidRDefault="00C838FB" w:rsidP="00C838FB">
      <w:pPr>
        <w:spacing w:after="0" w:line="408" w:lineRule="auto"/>
        <w:ind w:left="120"/>
        <w:jc w:val="center"/>
      </w:pPr>
      <w:r w:rsidRPr="005B688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838FB" w:rsidRPr="005B6882" w:rsidRDefault="00C838FB" w:rsidP="00C838FB">
      <w:pPr>
        <w:spacing w:after="0"/>
        <w:ind w:left="120"/>
        <w:jc w:val="center"/>
      </w:pPr>
    </w:p>
    <w:p w:rsidR="00C838FB" w:rsidRPr="005B6882" w:rsidRDefault="00C838FB" w:rsidP="00C838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</w:t>
      </w:r>
      <w:r w:rsidRPr="005B6882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C838FB" w:rsidRPr="002449B0" w:rsidRDefault="00C838FB" w:rsidP="00C838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</w:t>
      </w:r>
      <w:r w:rsidRPr="002449B0">
        <w:rPr>
          <w:rFonts w:ascii="Times New Roman" w:hAnsi="Times New Roman"/>
          <w:color w:val="000000"/>
          <w:sz w:val="28"/>
        </w:rPr>
        <w:t xml:space="preserve"> классов </w:t>
      </w:r>
      <w:r>
        <w:rPr>
          <w:rFonts w:ascii="Times New Roman" w:hAnsi="Times New Roman"/>
          <w:color w:val="000000"/>
          <w:sz w:val="28"/>
        </w:rPr>
        <w:t xml:space="preserve"> по АООП НОО</w:t>
      </w:r>
    </w:p>
    <w:p w:rsidR="00C838FB" w:rsidRPr="002449B0" w:rsidRDefault="00C838FB" w:rsidP="00C838FB">
      <w:pPr>
        <w:spacing w:after="0"/>
        <w:ind w:left="120"/>
        <w:jc w:val="center"/>
      </w:pPr>
    </w:p>
    <w:p w:rsidR="00C838FB" w:rsidRPr="002449B0" w:rsidRDefault="00C838FB" w:rsidP="00C838FB">
      <w:pPr>
        <w:spacing w:after="0"/>
        <w:ind w:left="120"/>
        <w:jc w:val="center"/>
      </w:pPr>
    </w:p>
    <w:p w:rsidR="00C838FB" w:rsidRPr="002449B0" w:rsidRDefault="00C838FB" w:rsidP="00C838FB">
      <w:pPr>
        <w:spacing w:after="0"/>
        <w:ind w:left="120"/>
        <w:jc w:val="center"/>
      </w:pPr>
    </w:p>
    <w:p w:rsidR="00C838FB" w:rsidRPr="002449B0" w:rsidRDefault="00C838FB" w:rsidP="00C838FB">
      <w:pPr>
        <w:spacing w:after="0"/>
        <w:ind w:left="120"/>
        <w:jc w:val="center"/>
      </w:pPr>
    </w:p>
    <w:p w:rsidR="00C838FB" w:rsidRPr="002449B0" w:rsidRDefault="00C838FB" w:rsidP="00C838FB">
      <w:pPr>
        <w:spacing w:after="0"/>
        <w:ind w:left="120"/>
        <w:jc w:val="center"/>
      </w:pPr>
    </w:p>
    <w:p w:rsidR="00C838FB" w:rsidRPr="002449B0" w:rsidRDefault="00C838FB" w:rsidP="00C838FB">
      <w:pPr>
        <w:spacing w:after="0"/>
        <w:ind w:left="120"/>
        <w:jc w:val="center"/>
      </w:pPr>
    </w:p>
    <w:p w:rsidR="00C838FB" w:rsidRPr="002449B0" w:rsidRDefault="00C838FB" w:rsidP="00C838FB">
      <w:pPr>
        <w:spacing w:after="0"/>
      </w:pPr>
    </w:p>
    <w:p w:rsidR="00C838FB" w:rsidRDefault="00C838FB" w:rsidP="00C838FB">
      <w:pPr>
        <w:spacing w:after="0"/>
        <w:ind w:left="120"/>
        <w:jc w:val="center"/>
      </w:pPr>
    </w:p>
    <w:p w:rsidR="00C838FB" w:rsidRPr="002449B0" w:rsidRDefault="00C838FB" w:rsidP="00C838FB">
      <w:pPr>
        <w:spacing w:after="0"/>
      </w:pPr>
    </w:p>
    <w:p w:rsidR="00C838FB" w:rsidRPr="002449B0" w:rsidRDefault="00C838FB" w:rsidP="00C838FB">
      <w:pPr>
        <w:spacing w:after="0"/>
        <w:ind w:left="120"/>
        <w:jc w:val="center"/>
      </w:pPr>
    </w:p>
    <w:p w:rsidR="00C838FB" w:rsidRPr="002449B0" w:rsidRDefault="00C838FB" w:rsidP="00C838FB">
      <w:pPr>
        <w:spacing w:after="0"/>
        <w:ind w:left="120"/>
        <w:jc w:val="center"/>
      </w:pPr>
    </w:p>
    <w:p w:rsidR="00C838FB" w:rsidRDefault="00C838FB" w:rsidP="00C838FB">
      <w:pPr>
        <w:jc w:val="center"/>
        <w:rPr>
          <w:rFonts w:ascii="Times New Roman" w:hAnsi="Times New Roman"/>
          <w:b/>
          <w:color w:val="000000"/>
          <w:sz w:val="28"/>
        </w:rPr>
      </w:pPr>
      <w:r w:rsidRPr="002449B0">
        <w:rPr>
          <w:rFonts w:ascii="Times New Roman" w:hAnsi="Times New Roman"/>
          <w:b/>
          <w:color w:val="000000"/>
          <w:sz w:val="28"/>
        </w:rPr>
        <w:t>Кундуй 202</w:t>
      </w:r>
      <w:r>
        <w:rPr>
          <w:rFonts w:ascii="Times New Roman" w:hAnsi="Times New Roman"/>
          <w:b/>
          <w:color w:val="000000"/>
          <w:sz w:val="28"/>
        </w:rPr>
        <w:t>4</w:t>
      </w:r>
    </w:p>
    <w:p w:rsidR="00C838FB" w:rsidRDefault="00C838FB" w:rsidP="00C838FB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C838FB" w:rsidRDefault="00C838FB" w:rsidP="00C838FB">
      <w:pPr>
        <w:rPr>
          <w:rFonts w:ascii="Times New Roman" w:hAnsi="Times New Roman"/>
          <w:b/>
          <w:color w:val="000000"/>
          <w:sz w:val="28"/>
        </w:rPr>
      </w:pPr>
    </w:p>
    <w:p w:rsidR="00AF3BBA" w:rsidRPr="00AF3BBA" w:rsidRDefault="00AF3BBA" w:rsidP="00AF3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C838FB" w:rsidRDefault="00C838FB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AF3BBA" w:rsidRPr="00AF3BBA" w:rsidRDefault="00AF3BBA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  <w:t>Пояснительная записка</w:t>
      </w:r>
    </w:p>
    <w:p w:rsidR="00AF3BBA" w:rsidRPr="00AF3BBA" w:rsidRDefault="00AF3BBA" w:rsidP="00AF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ar-SA"/>
        </w:rPr>
      </w:pPr>
    </w:p>
    <w:p w:rsidR="00AF3BBA" w:rsidRPr="00AF3BBA" w:rsidRDefault="00AF3BBA" w:rsidP="00AF3B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учебного курса «Математика» составлена на основе адаптированной основной общеобразовательной программы обучения для обучающихся с легкой умственной отсталостью (интеллектуальными нарушениями) (вариант 1) и соответствует </w:t>
      </w: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Федеральному государственному образовательному стандарту обучающихся с умственной отсталостью (интеллектуальными нарушениями).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Цель:</w:t>
      </w:r>
      <w:r w:rsidRPr="00AF3B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Задачи:</w:t>
      </w:r>
    </w:p>
    <w:p w:rsidR="00AF3BBA" w:rsidRPr="00AF3BBA" w:rsidRDefault="00AF3BBA" w:rsidP="00AF3BBA">
      <w:pPr>
        <w:numPr>
          <w:ilvl w:val="0"/>
          <w:numId w:val="1"/>
        </w:numPr>
        <w:tabs>
          <w:tab w:val="num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AF3BBA" w:rsidRPr="00AF3BBA" w:rsidRDefault="00AF3BBA" w:rsidP="00AF3BBA">
      <w:pPr>
        <w:numPr>
          <w:ilvl w:val="0"/>
          <w:numId w:val="1"/>
        </w:numPr>
        <w:tabs>
          <w:tab w:val="num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AF3BBA" w:rsidRPr="00AF3BBA" w:rsidRDefault="00AF3BBA" w:rsidP="00AF3BBA">
      <w:pPr>
        <w:numPr>
          <w:ilvl w:val="0"/>
          <w:numId w:val="1"/>
        </w:numPr>
        <w:tabs>
          <w:tab w:val="num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Общая характеристика учебного предмета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предмета математики располагает необходимыми предпосылками для развития познавательной деятельности, личностных качеств ребёнка, воспитания трудолюбия, самостоятельности, терпеливости, настойчивости, любознательности, формирование умения планировать свою деятельность, осуществлять контроль и самоконтроль. Обучение математике носит практическую направленность и тесно связано с другими учебными предметами, жизнью, готовит учащихся к овладению профессионально-трудовыми знаниями и навыками, учит использованию математических знаний в нестандартных ситуациях, а также в обыденной жизни. На уроках математики учитель уделяет большое внимание формированию и развитию речи учащихся.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места учебного предмета в учебном плане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годовым учебным планом образования обучающихся с умственной отсталостью (интеллектуальными нарушениями) курс математики в 1 классе рассчитан на 132 ч (33 учебные недели)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в неделю, отводимых на уроки математики в 1 классе, определено недельным учебным планом образования обучающихся с умственной отсталостью (интеллектуальными нарушениями) и составляет 4 часа в неделю.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и предметные результаты освоения учебного предмета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Планируемые личностные результаты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У обучающегося будет сформировано: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умение соблюдать правила поведения на уроке математики при организации отдельных видов образовательной деятельности;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положительное отношение к изучению математики, желание выполнить учебное задание хорошо (правильно);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отвечать на вопросы учителя, поддержать диалог с учителем и сверстниками на уроке математики;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доброжелательное отношение к учителю и другим обучающимся, желание оказать помощь одноклассникам в учебной ситуации;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умение выполнять под руководством учителя учебные действия в практическом плане, на основе пошаговой инструкции по выполнению математической операции;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проговаривать вслух последовательность производимых действий, опираясь на вопросы учителя;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начальные навыки работы с учебником математики: нахождение на странице  учебника задания, указанного учителем; использование иллюстраций, содержащихся в учебнике, в качестве образца для организации практической деятельности с предметами или  выполнения задания в тетради;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понимание записей с использованием математической символики, содержащихся в учебнике или иных дидактических материалах, умение их прочитать и использовать для выполнения практических упражнений (с помощью учителя);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с помощью учителя отразить в собственной речи предметные отношения с использованием математической терминологии (на основе анализа реальных предметов, предметных совокупностей или их иллюстраций);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умение отразить в записи с использованием математической символики предметные отношения (на основе анализа реальных предметных совокупностей или их иллюстраций); 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прислушиваться к мнению учителя, сверстников и корригировать в соответствии с этим свои действия при выполнении учебного задания;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принять оказываемую помощь в выполнении учебного задания;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с помощью учителя рассказать о пошаговом выполнении учебного действия с использованием математической терминологии (в форме отчета о выполненном действии);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оценка результатов своих действий по выполнению учебного задания (правильно – неправильно) и действий одноклассников, производимая совместно с учителем;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начальные умения использования математических знаний при ориентировке в ближайшем социальном и предметном окружении;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начальные навыки применения математических знаний в самообслуживании и доступных видах  хозяйственно-бытового труда;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Планируемые предметные результаты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Минимальный уровень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(понимание в речи учителя) слов, определяющих величину, размер, форму предметов, их массу, количественные отношения предметных совокупностей, положение предметов в пространстве, на плоскости; умение с помощью учителя сравнивать предметы по величине, форме, количеству, определять с помощью учителя положение предметов в пространстве, на плоскости и перемещать их в указанное положение; знание частей суток, понимание в речи учителя элементарной временной терминологии (сегодня, завтра, вчера, рано, поздно)</w:t>
      </w:r>
      <w:r w:rsidRPr="00AF3B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количественных числительных в пределах 10, умение записать числа с помощью цифр, откладывание чисел в пределах 10 с использованием счетного материала (с помощью учителя);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числового ряда в пределах 10 в прямом порядке; месте каждого числа в числовом ряду в пределах 10 (с помощью учителя);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осуществление с помощью учителя счета предметов в пределах 10, обозначение числом количества предметов в совокупности;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выполнение сравнения чисел в пределах 10 с опорой на установление взаимно однозначного соответствия предметных совокупностей или их частей (с помощью учителя); 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умение с помощью учителя разложить числа 2-10 на две части (два числа) с опорой на предметно-практические действия с предметными совокупностями;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умение с помощью учителя назвать, записать и прочитать единицы измерения (меры) стоимости (1 р., 1 к.), длины (1 см);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узнавание монет (1 р., 2 р., 5 р., 10 р., 10 к.), называние их достоинства; осуществление с помощью учителя замены и размена монет в пределах 10 р.;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количества и названий суток в неделе; умение с помощью учителя воспроизвести порядок дней недели;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названий арифметических действий сложения и вычитания, знаков действий  («+» и «-»); составление числового выражения (2 + 1 = 3, 3 – 1 = 2) на основе соотнесения с предметно-практической деятельностью (ситуацией);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выполнение сложения и вычитания чисел в пределах 5; выполнение сложения и вычитания чисел в пределах 10 с опорой на предметно-практические действия с предметными совокупностями с помощью учителя;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выделение с помощью учителя в арифметической задаче условия, требования (вопроса); выполнение с помощью учителя решения задач на нахождение суммы, разности (остатка) в практическом плане на основе действий с предметными совокупностями;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различение с помощью учителя плоскостных (круг, квадрат, треугольник, прямоугольник, овал) и объемных (шар, куб, брус)  геометрических фигур; определение формы знакомых предметов путем соотнесения с плоскостными и объемными геометрическими фигурами;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знание названий линий (прямая, кривая, отрезок), умение их различать с помощью учителя; построение с помощью учителя прямой линии (произвольной), отрезка с помощью линейки; измерение с помощью учителя длины отрезка в сантиметрах, с записью числа, полученного при измерении (с помощью учителя);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построение треугольника, квадрата, прямоугольника по заданным точкам (вершинам) с помощью учителя.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Достаточный уровень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и использование в собственной речи слов, определяющих величину, размер, форму предметов, их массу, количественные отношения предметных совокупностей, положение предметов в пространстве, на плоскости; умение сравнивать предметы по величине, форме, количеству; определять положение предметов в пространстве и на плоскости; перемещать предметы в указанное положение (с помощью учителя); умение с помощью учителя увеличивать и уменьшать количество предметов в совокупности, объемах жидкостей, сыпучего вещества; установление и называние с помощью учителя порядка следования предметов; знание частей суток, порядка их следования, использование элементарной временной терминологии (сегодня, завтра, вчера, рано, поздно) в собственной речи при описании событий окружающей жизни (с помощью учителя)</w:t>
      </w:r>
      <w:r w:rsidRPr="00AF3B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количественных, порядковых числительных в пределах 10; умение записать числа с помощью цифр; откладывание чисел в пределах 10 с использованием счетного материала;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числового ряда в пределах 10 в прямом и обратном порядке; месте каждого числа в числовом ряду в пределах 10 (с помощью учителя);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осуществление счета в пределах 10; обозначение числом количества предметов в совокупности; 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выполнение сравнения чисел в пределах 10, в том числе с опорой на установление взаимно однозначного соответствия предметных совокупностей или их частей; 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состава чисел 2-10 из двух частей (чисел) (с помощью учителя);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умение назвать, записать и прочитать единицы измерения (меры) стоимости (1 р., 1 к.), длины (1 см), массы (1 кг), емкости (1 л), времени (1 сут., 1 нед.);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узнавание монет, называние их достоинства; осуществление замены и размена монет в пределах 10 р.;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названий, порядка дней недели, количества суток в неделе.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названий арифметических действий сложения и вычитания, знаков действий  («+» и «-»); составление числового выражения (2 + 1 = 3, 3 – 1 = 2) на основе соотнесения с предметно-практической деятельностью (ситуацией);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выполнение сложения и вычитания чисел в пределах 10 с опорой на предметно-практические действия с предметными совокупностями;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выделение с помощью учителя в арифметической задаче условия, требования (вопроса); выделение в условии задачи числовых данных; выполнение решения задач на нахождение суммы, разности (остатка) в практическом плане на основе действий с предметными совокупностями и с помощью иллюстрирования; составление с помощью учителя задач на нахождение суммы, разности (остатка) по предложенному сюжету с использованием иллюстраций;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различение плоскостных (круг, квадрат, треугольник, прямоугольник, овал) и объемных (шар, куб, брус)  геометрических фигур; определение формы предметов путем соотнесения с плоскостными и объемными геометрическими фигурами;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линий (прямая, кривая, отрезок), умение их различать; построение прямой линии (произвольной; проходящей через одну, две точки), отрезка с помощью линейки; измерение с помощью учителя длины отрезка в сантиметрах, с записью числа, полученного при измерении; построение отрезка заданной длины (с помощью учителя);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построение треугольника, квадрата, прямоугольника по заданным точкам (вершинам).</w:t>
      </w:r>
    </w:p>
    <w:p w:rsidR="00AF3BBA" w:rsidRPr="00AF3BBA" w:rsidRDefault="00AF3BBA" w:rsidP="00AF3B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F3BBA" w:rsidRPr="00AF3BBA" w:rsidRDefault="00AF3BBA" w:rsidP="00AF3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ОСНОВНОЕ СОДЕРЖАНИЕ УЧЕБНОГО ПРЕДМЕТА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Пропедевтика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Свойства предметов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Предметы, обладающие определенными свойствами: цвет, форма, размер (величина), назначение. Слова: каждый, все, кроме, остальные (оставшиеся), другие.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Сравнение предметов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Сравнение двух предметов, серии предметов.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Сравнение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Сравнение трех-четырех предметов по длине (ширине, высоте, глубине, толщине); длиннее, короче (шире, уже, выше, ниже, глубже, мельче, толще, тоньше); самый длинный, самый короткий (самый широкий, узкий, высокий, низкий, глубокий, мелкий, толстый, тонкий).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Сравнение трех-четырех предметов по тяжести (весу): тяжелее, легче, самый тяжелый, самый легкий.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Сравнение предметных совокупностей по количеству предметов, их составляющих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Уравнивание предметных совокупностей по количеству предметов, их составляющих.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Сравнение объемов жидкостей, сыпучих веществ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Сравнение объемов жидкостей, сыпучего вещества в одной емкости до и после изменения объема.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Положение предметов в пространстве, на плоскости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Положение предметов в пространстве, на плоскости относительно обучающегося,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 Перемещение предметов в указанное положение.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Отношения порядка следования: первый, последний, крайний, после, за, следом, следующий за.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Единицы измерения и их соотношения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Единица измерения (мера) времени — сутки. Сутки: утро, день, вечер, ночь. Сегодня, завтра, вчера, на следующий день, рано, поздно, вовремя, давно, недавно, медленно, быстро.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Сравнение по возрасту: молодой, старый, моложе, старше.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Геометрический материал</w:t>
      </w:r>
    </w:p>
    <w:p w:rsidR="00AF3BBA" w:rsidRPr="00AF3BBA" w:rsidRDefault="00AF3BBA" w:rsidP="00AF3B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Круг, квадрат, прямоугольник, треугольник: распознавание, называние. Определение формы предметов окружающей среды путем соотнесения с геометрическими фигурами.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Единица измерения (мера) длины – сантиметр (1 см). Измерение длины предметов с помощью модели сантиметра. Прибор для измерения длины – линейка. Измерение длины предметов с помощью линейки.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Единица измерения (мера) массы – килограмм (1 кг). Прибор для измерения массы – весы.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Единица измерения (мера) емкости – литр (1 л). Определение емкости предметов в литрах.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Единицы измерения (меры) времени – сутки (1 сут.), неделя (1 нед.). Соотношение: неделя – семь суток. Название дней недели. Порядок дней недели.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Чтение и запись чисел, полученных при измерении величин одной мерой.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Нумерация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Образование, название, обозначение цифрой (запись) чисел от 1 до 9. Число и цифра 0. Образование, название, запись числа 10. 10 единиц – 1 десяток.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Счет предметов и отвлеченный счет в пределах 10 (счет по 1 и равными числовыми группами по 2). Количественные, порядковые числительные. Соотношение количества, числительного, цифры. Счет в заданных пределах.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каждого числа в числовом ряду. Следующее, предыдущее число. Получение следующего числа путем присчитывания 1 к числу. Получение предыдущего числа путем отсчитывания 1 от числа.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Сравнение чисел в пределах 10, в том числе с опорой на установление взаимно однозначного соответствия предметных совокупностей или их частей. Установление отношения: равно, больше, меньше.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чисел первого десятка из единиц. Состав чисел первого десятка из двух частей (чисел), в том числе с опорой на представление предметной совокупности в виде двух составных частей. 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Единицы измерения и их соотношения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Единицы измерения (меры) стоимости - копейка (1 к.), рубль (1 р.). Монеты: 1 р., 2 р., 5 р., 10 р., 10 к. Замена монет мелкого достоинства монетой более крупного достоинства в пределах 10 р. Размен монеты крупного достоинства монетами более мелкого достоинства.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Единица измерения (мера) длины – сантиметр (1 см). Измерение длины предметов с помощью модели сантиметра. Прибор для измерения длины – линейка. Измерение длины предметов с помощью линейки.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Единица измерения (мера) массы – килограмм (1 кг). Прибор для измерения массы – весы.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Единица измерения (мера) емкости – литр (1 л). Определение емкости предметов в литрах.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Единицы измерения (меры) времени – сутки (1 сут.), неделя (1 нед.). Соотношение: неделя – семь суток. Название дней недели. Порядок дней недели.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Чтение и запись чисел, полученных при измерении величин одной мерой.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Арифметические действия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Арифметические действия: сложение, вычитание. Знаки арифметических действий сложения («+») и вычитания («-»), их название (плюс, минус) и значение (прибавить, вычесть). Составление числового выражения (1 + 1, 2 – 1) на основе соотнесения с предметно-практической деятельностью (ситуацией). Знак «=», его значение (равно, получится). Запись числового выражения в виде равенства (примера): 1 + 1 = 2, 2 – 1 = 1.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Сложение, вычитание чисел в пределах 10. Таблица сложения чисел в пределах 10 на основе состава чисел, ее использование при выполнении действия вычитания. Переместительное свойство сложения (практическое использование). Нуль как результат вычитания  (5 – 5 = 0).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Арифметические задачи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Арифметическая задача, ее структура: условие, требование (вопрос). Решение и ответ задачи.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Простые арифметические задачи, раскрывающие смысл арифметических действий сложения и вычитания: на нахождение суммы и разности (остатка).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Геометрический материал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Шар, куб, брус: распознавание, называние.  Предметы одинаковой и разной формы.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Точка. Линии: прямая, кривая. Построение прямой линии с помощью линейки в различном положении по отношению к краю листа бумаги. Построение прямой линии через одну точку, две точки.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Отрезок. Измерение длины отрезка (в мерках произвольной длины, в сантиметрах). Построение отрезка заданной длины.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Овал: распознавание, называние. 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Построение треугольника, квадрата, прямоугольника по заданным точкам (вершинам).</w:t>
      </w:r>
    </w:p>
    <w:p w:rsidR="00AF3BBA" w:rsidRPr="00AF3BBA" w:rsidRDefault="00AF3BBA" w:rsidP="00AF3B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3BBA" w:rsidRPr="00AF3BBA" w:rsidRDefault="00AF3BBA" w:rsidP="00AF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Учебник: Т.В. Алышева, Математика, в 2 частях, Москва «Просвещение», 2010 год</w:t>
      </w:r>
    </w:p>
    <w:p w:rsidR="00AF3BBA" w:rsidRPr="00AF3BBA" w:rsidRDefault="00AF3BBA" w:rsidP="00AF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3BBA" w:rsidRPr="00AF3BBA" w:rsidRDefault="00AF3BBA" w:rsidP="00AF3B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3B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 – 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42"/>
        <w:gridCol w:w="2338"/>
        <w:gridCol w:w="1276"/>
        <w:gridCol w:w="1276"/>
        <w:gridCol w:w="992"/>
      </w:tblGrid>
      <w:tr w:rsidR="00AF3BBA" w:rsidRPr="00AF3BBA" w:rsidTr="0055570E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42" w:type="dxa"/>
            <w:vMerge w:val="restart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/ раздел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F3BBA" w:rsidRPr="00AF3BBA" w:rsidTr="0055570E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276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прак./р</w:t>
            </w:r>
          </w:p>
        </w:tc>
        <w:tc>
          <w:tcPr>
            <w:tcW w:w="992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лаб./р</w:t>
            </w:r>
          </w:p>
        </w:tc>
      </w:tr>
      <w:tr w:rsidR="00AF3BBA" w:rsidRPr="00AF3BBA" w:rsidTr="0055570E">
        <w:trPr>
          <w:jc w:val="center"/>
        </w:trPr>
        <w:tc>
          <w:tcPr>
            <w:tcW w:w="540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2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понятия</w:t>
            </w:r>
          </w:p>
        </w:tc>
        <w:tc>
          <w:tcPr>
            <w:tcW w:w="2338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BBA" w:rsidRPr="00AF3BBA" w:rsidTr="0055570E">
        <w:trPr>
          <w:jc w:val="center"/>
        </w:trPr>
        <w:tc>
          <w:tcPr>
            <w:tcW w:w="540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42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sz w:val="24"/>
                <w:szCs w:val="24"/>
              </w:rPr>
              <w:t>Первый десяток</w:t>
            </w:r>
          </w:p>
        </w:tc>
        <w:tc>
          <w:tcPr>
            <w:tcW w:w="2338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BBA" w:rsidRPr="00AF3BBA" w:rsidTr="0055570E">
        <w:trPr>
          <w:jc w:val="center"/>
        </w:trPr>
        <w:tc>
          <w:tcPr>
            <w:tcW w:w="540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42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sz w:val="24"/>
                <w:szCs w:val="24"/>
              </w:rPr>
              <w:t>Второй десяток</w:t>
            </w:r>
          </w:p>
        </w:tc>
        <w:tc>
          <w:tcPr>
            <w:tcW w:w="2338" w:type="dxa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B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F3BBA" w:rsidRPr="00AF3BBA" w:rsidRDefault="00AF3BBA" w:rsidP="00AF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BBA" w:rsidRDefault="00AF3BBA" w:rsidP="001972F2">
      <w:pPr>
        <w:rPr>
          <w:rFonts w:ascii="Times New Roman" w:hAnsi="Times New Roman" w:cs="Times New Roman"/>
          <w:b/>
          <w:sz w:val="24"/>
          <w:szCs w:val="24"/>
        </w:rPr>
      </w:pPr>
    </w:p>
    <w:p w:rsidR="00B568AA" w:rsidRPr="00B568AA" w:rsidRDefault="00B568AA" w:rsidP="00B56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AA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6"/>
        <w:gridCol w:w="7754"/>
        <w:gridCol w:w="1276"/>
      </w:tblGrid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 математики и тетрадью с печатной основой. Цвет. Назначение предметов.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4" w:type="dxa"/>
          </w:tcPr>
          <w:p w:rsidR="001972F2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Геометрический материал.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Круг.                      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Большой – маленький Одинаковые, равные по величине.                                                   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Слева – справа.                           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В середине, между. Внутри, снаружи, рядом, около.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4" w:type="dxa"/>
          </w:tcPr>
          <w:p w:rsidR="001972F2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Геометрический материал.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Квадрат.                                        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Вверху – внизу, выше – ниже, верхний – нижний, на, над, под. 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345"/>
        </w:trPr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Длинный – короткий.                              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Геометрический материал.                                              </w:t>
            </w:r>
          </w:p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Треугольник.         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Широкий – узкий. Толстый – тонкий.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Далеко - близко, дальше – ближе, к, от.                                                     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Геометрический материал.                                              </w:t>
            </w:r>
          </w:p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Прямоугольник.                                            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Высокий – низкий. Глубокий – мелкий.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Первый, последний, крайний, после, следом. 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Впереди – сзади, вперед, за.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Сутки: утро, день, вечер, ночь.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Рано – поздно.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Сегодня, завтра, вчера, на следующий день.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Быстро – медленно.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Тяжелый – легкий.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Много – мало, несколько. Один – много, ни одного.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Молодой – старый. Давно – недавно.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Больше – меньше, столько же, одинаковое (равное) количество.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 объемов жидкостей сыпучих веществ.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цифрой 1.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1. Место числа в числовом ряду.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цифрой. Место числа в числовом ряду.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2. Счет по 1. Состав числа 2.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1 и 2.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09081E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сложение и вычитание. Знаки +, -,  =. Решение примеров.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Арифметические действия сложение и вычитание.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+, -,  =. Решение задач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сложение и вычитание.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наки +, -,  =. Решение примеров и задач в переделах 2.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Простые текстовые арифметические задачи на нахождение суммы, остатка.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Простые текстовые арифметические задачи на нахождение суммы, остатка.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задач.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Простые текстовые арифметические задачи на нахождение суммы, остатка.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09081E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числа в числовом ряду. Счет по одному до 3.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3. Сравнение чисел в пределах 3.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3.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Состав числа 3. Сложение и вычитание в пределах 3.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Арифметическое действие – сложение. Сложение чисел в пределах 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компонентов при сложении.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Арифметическое действие – сложение. Сложение чисел в пределах 3. Решение примеров.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09081E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Арифметическое действие – сложение. Сложение чисел в пределах 3. Решение примеров и задач.</w:t>
            </w:r>
          </w:p>
        </w:tc>
        <w:tc>
          <w:tcPr>
            <w:tcW w:w="1276" w:type="dxa"/>
          </w:tcPr>
          <w:p w:rsidR="001972F2" w:rsidRPr="0009081E" w:rsidRDefault="001972F2" w:rsidP="00411D11">
            <w:pPr>
              <w:tabs>
                <w:tab w:val="left" w:pos="170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Арифметическое действие – вычитание. Вычитание чисел в пределах 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компонентов при вычитании.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Арифметическое действие - вычитание. Вычитание чисел в пределах 3. Решение примеров.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Арифметическое действие - вычитание. Вычитание чисел в пределах 3. Решение примеров и задач.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простых арифметических задач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простых арифметических задач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простых арифметических задач в пределах 3.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692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54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Геометрический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материал.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Куб.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Название, образование, обозначение.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4. Место числа в числовом ряду.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в пределах 4.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4. Решение примеров. Счет предметов до 4.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4. Решение примеров.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54" w:type="dxa"/>
          </w:tcPr>
          <w:p w:rsidR="001972F2" w:rsidRDefault="001972F2" w:rsidP="00411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до 4. Предыдущее, следующее число.</w:t>
            </w:r>
          </w:p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4.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4. Установление отношений числа: больше, меньше, равно.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арифметических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4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чисел.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арифметических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4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простых арифметических задач в пределах 4.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405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54" w:type="dxa"/>
          </w:tcPr>
          <w:p w:rsidR="001972F2" w:rsidRPr="007B45CD" w:rsidRDefault="001972F2" w:rsidP="00411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Геометрический материал.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Прямоугольник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Брус.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ч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исло и цифра 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Название, образование, обозначение.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5. Числа от 1 до 5. Сравнение чисел, получение, запись.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в пределах 5. Состав числа 5.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 в пределах 5. Состав числа 5 из двух слагаемых.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в пределах 5. Состав числа 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Соотношение числа и цифры.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в пределах 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примеров.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5. Составление примеров.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54" w:type="dxa"/>
          </w:tcPr>
          <w:p w:rsidR="001972F2" w:rsidRDefault="001972F2" w:rsidP="00411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в пределах 5.</w:t>
            </w:r>
          </w:p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арифметические задачи. Решение арифметических задач на нахождение суммы, остатка.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арифметические задачи. Решение арифметических задач на нахождение суммы, остатка.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562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54" w:type="dxa"/>
          </w:tcPr>
          <w:p w:rsidR="001972F2" w:rsidRPr="00580870" w:rsidRDefault="001972F2" w:rsidP="00411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арифметические задачи. Решение арифметических задач на нахождение суммы, остатка.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Самостоятельное составление задач.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559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54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Геометрический материал.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2F2" w:rsidRPr="00B1742C" w:rsidRDefault="001972F2" w:rsidP="00411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Точка, линия.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560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54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Геометрический материал.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2F2" w:rsidRPr="004B0701" w:rsidRDefault="001972F2" w:rsidP="00411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Овал.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числа в числовом ряду.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0. Решение примеров и задач.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Название, образование, обозначение.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6. Место числа в числовом ряду. Счет по 1 и по 2.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6 из двух слагаемых.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6. Сравнение чисел. Установление соответствия больше, меньше, равно.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Понятие следующего и предыдущего числа.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Понятие следующего и предыдущего числа.</w:t>
            </w:r>
          </w:p>
        </w:tc>
        <w:tc>
          <w:tcPr>
            <w:tcW w:w="1276" w:type="dxa"/>
          </w:tcPr>
          <w:p w:rsidR="001972F2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 Сложение и вычитание в пределах 6.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 Сложение и вычитание в пределах 6.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Текстовые арифметические задачи. Решение задач             на нахождение суммы,  остатка.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Составление задач.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562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Текстовые арифметические задачи. Решение задач             на нахождение суммы,  остатка.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562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Текстовые арифметические задачи. Решение задач             на нахождение суммы,  остатка.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276" w:type="dxa"/>
          </w:tcPr>
          <w:p w:rsidR="001972F2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663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54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Геометрический материал. </w:t>
            </w:r>
          </w:p>
          <w:p w:rsidR="001972F2" w:rsidRPr="00C203AC" w:rsidRDefault="001972F2" w:rsidP="00411D1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прямой линии через одну точку, две точки.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цифра 7.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Название, образование, обозначение.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7. Место числа в числовом ряду. Счет от 1 до 7.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числа 7.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Таблица состава числа 7 из двух слагаемых.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Состав числа 7. Сравнение чисел. Установление отношения больше, меньше, равно.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Арифметические действия. Составление     и решение примеров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Приемы вычитания.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Арифметические действия. Составление     и решение примеров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Приемы сложения.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умений    решать задачи и примеры          на нахождение суммы, остатка.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умений    решать задачи и примеры          на нахождение суммы, остатка.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713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Единицы измерения.</w:t>
            </w:r>
          </w:p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Меры времени. Сутки, неделя.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701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Единицы измерения.</w:t>
            </w:r>
          </w:p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Меры времени. Сутки, неделя.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560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54" w:type="dxa"/>
          </w:tcPr>
          <w:p w:rsidR="001972F2" w:rsidRPr="00C203AC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203A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Геометрический материал.</w:t>
            </w:r>
          </w:p>
          <w:p w:rsidR="001972F2" w:rsidRPr="00C203AC" w:rsidRDefault="001972F2" w:rsidP="00411D1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Отрезок.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090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цифра </w:t>
            </w: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Название, образование, обозначение.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8. Место числа в числовом ряду. 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4" w:type="dxa"/>
          </w:tcPr>
          <w:p w:rsidR="001972F2" w:rsidRPr="00A73ECA" w:rsidRDefault="001972F2" w:rsidP="00411D1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сложение 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в пределах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</w:p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вычитание 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в пределах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54" w:type="dxa"/>
          </w:tcPr>
          <w:p w:rsidR="001972F2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8.</w:t>
            </w:r>
          </w:p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состава числа 8 из двух слагаемых.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54" w:type="dxa"/>
          </w:tcPr>
          <w:p w:rsidR="001972F2" w:rsidRPr="00A73ECA" w:rsidRDefault="001972F2" w:rsidP="00411D1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чисел. Установление соотношения больше, меньше, равно.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54" w:type="dxa"/>
          </w:tcPr>
          <w:p w:rsidR="001972F2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Счет парами до 8.</w:t>
            </w:r>
          </w:p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на сложение и вычитание.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562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арифметические задачи. Решение и составление арифметических задач в пределах 8.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899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54" w:type="dxa"/>
          </w:tcPr>
          <w:p w:rsidR="001972F2" w:rsidRDefault="001972F2" w:rsidP="00411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  <w:p w:rsidR="001972F2" w:rsidRPr="0009081E" w:rsidRDefault="001972F2" w:rsidP="00411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треугольника, квадрата,  прямоугольника.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Название, образование, обозначение.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числа в числовом ряду. Соответствие количества, числительного, цифры.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на сложение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вычитание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9.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 состава числа 9 из двух слагаемых.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9. Сравнение чисел. Установление отношения больше, меньше, равно.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арифметические задачи. Решение задач изученных видов в пределах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0908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сложение и вычитание в пределах 9.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Единицы измерения.</w:t>
            </w:r>
          </w:p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Мера длины -  сантиметр.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цифра 10.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Название, образование, обозначение.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10.  Место числа в числовом ряду. Счет по 1 и по 2. Прямой и обратный счет.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числа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Таблица состава числа 10 из двух слагаемых.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числа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Сравнение чисел. Установление отношения больше, меньше, равно.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418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54" w:type="dxa"/>
          </w:tcPr>
          <w:p w:rsidR="001972F2" w:rsidRPr="005852A3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Числа первого десятка.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и решение задач. </w:t>
            </w: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701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Единицы измерения. </w:t>
            </w:r>
          </w:p>
          <w:p w:rsidR="001972F2" w:rsidRPr="0009081E" w:rsidRDefault="001972F2" w:rsidP="00411D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Меры стоимости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697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Единицы измерения.</w:t>
            </w:r>
          </w:p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Мера массы - килограмм.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rPr>
          <w:trHeight w:val="693"/>
        </w:trPr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Единицы измерения</w:t>
            </w:r>
          </w:p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Мера емкости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литр.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цифра 11.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цифра 12.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цифра 13.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цифра 14.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 цифра 15.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цифра 16.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цифра 17.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цифра 18. Однозначные и двузначные числа.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цифра 19.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2F2" w:rsidRPr="005852A3" w:rsidTr="0043084C">
        <w:tc>
          <w:tcPr>
            <w:tcW w:w="576" w:type="dxa"/>
          </w:tcPr>
          <w:p w:rsidR="001972F2" w:rsidRDefault="001972F2" w:rsidP="004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54" w:type="dxa"/>
          </w:tcPr>
          <w:p w:rsidR="001972F2" w:rsidRPr="0009081E" w:rsidRDefault="001972F2" w:rsidP="00411D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 цифра 20.</w:t>
            </w:r>
          </w:p>
        </w:tc>
        <w:tc>
          <w:tcPr>
            <w:tcW w:w="1276" w:type="dxa"/>
          </w:tcPr>
          <w:p w:rsidR="001972F2" w:rsidRPr="005852A3" w:rsidRDefault="001972F2" w:rsidP="004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72F2" w:rsidRDefault="001972F2"/>
    <w:p w:rsidR="003A293C" w:rsidRDefault="003A293C" w:rsidP="003A29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учебно-методическое и материально-техническОе обеспечение образовательной деятельности ПО ПРЕДМЕТУ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  образовательного процесса, реализуемого на основе примерной рабочей программы по математике для 1 класса по достижению планируемых результатов освоения АООП образования обучающихся с умственной отсталостью (интеллектуальными нарушениями) (вариант 1), представлено следующими объектами и средствами: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Учебно-методическое обеспечение: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Алышева Т.В. Математика. 1 класс.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Алышева Т.В. Математика.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Учебники: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Алышева Т.В. Математика. 1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1. 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Алышева Т.В. Математика. 1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2. 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Компьютерные и информационно-коммуникативные средства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293C" w:rsidRDefault="003A293C" w:rsidP="003A29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электронная форма учебника: Алышева Т.В. Математика. 1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Технические средства: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классная доска;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персональный компьютер (ноутбук, планшет);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Учебно-практическое оборудование: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наборы счетных палочек;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раздаточный дидактический материал (муляжи предметов, игрушки, природный материал (шишки, желуди и пр.);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геометрические фигуры и тела (круг, квадрат, треугольник, прямоугольник, овал, шар, куб, брус); трафареты и шаблоны геометрических фигур;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предметных картинок;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карточки с числами 1-10; 0; 11-20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наборное полотно;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дидактические игры (настольно-печатные и пр.);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оцифрованные ученические линейки.</w:t>
      </w:r>
    </w:p>
    <w:p w:rsidR="003A293C" w:rsidRDefault="003A293C" w:rsidP="003A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293C" w:rsidRDefault="003A293C" w:rsidP="003A2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BBA" w:rsidRDefault="00AF3BBA"/>
    <w:sectPr w:rsidR="00AF3BBA" w:rsidSect="004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9D" w:rsidRDefault="004B0F9D" w:rsidP="00AF3BBA">
      <w:pPr>
        <w:spacing w:after="0" w:line="240" w:lineRule="auto"/>
      </w:pPr>
      <w:r>
        <w:separator/>
      </w:r>
    </w:p>
  </w:endnote>
  <w:endnote w:type="continuationSeparator" w:id="0">
    <w:p w:rsidR="004B0F9D" w:rsidRDefault="004B0F9D" w:rsidP="00AF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9D" w:rsidRDefault="004B0F9D" w:rsidP="00AF3BBA">
      <w:pPr>
        <w:spacing w:after="0" w:line="240" w:lineRule="auto"/>
      </w:pPr>
      <w:r>
        <w:separator/>
      </w:r>
    </w:p>
  </w:footnote>
  <w:footnote w:type="continuationSeparator" w:id="0">
    <w:p w:rsidR="004B0F9D" w:rsidRDefault="004B0F9D" w:rsidP="00AF3BBA">
      <w:pPr>
        <w:spacing w:after="0" w:line="240" w:lineRule="auto"/>
      </w:pPr>
      <w:r>
        <w:continuationSeparator/>
      </w:r>
    </w:p>
  </w:footnote>
  <w:footnote w:id="1">
    <w:p w:rsidR="00AF3BBA" w:rsidRDefault="00AF3BBA" w:rsidP="00AF3BBA">
      <w:pPr>
        <w:pStyle w:val="a9"/>
      </w:pPr>
    </w:p>
  </w:footnote>
  <w:footnote w:id="2">
    <w:p w:rsidR="00AF3BBA" w:rsidRDefault="00AF3BBA" w:rsidP="00AF3BBA">
      <w:pPr>
        <w:pStyle w:val="a9"/>
      </w:pPr>
      <w:r>
        <w:tab/>
        <w:t xml:space="preserve"> </w:t>
      </w:r>
    </w:p>
  </w:footnote>
  <w:footnote w:id="3">
    <w:p w:rsidR="003A293C" w:rsidRDefault="003A293C" w:rsidP="003A293C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5554"/>
    <w:multiLevelType w:val="multilevel"/>
    <w:tmpl w:val="9DB4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3F"/>
    <w:rsid w:val="000106AD"/>
    <w:rsid w:val="0003037F"/>
    <w:rsid w:val="00061DE6"/>
    <w:rsid w:val="000A373A"/>
    <w:rsid w:val="000A6B83"/>
    <w:rsid w:val="000B7EA8"/>
    <w:rsid w:val="000F14CE"/>
    <w:rsid w:val="00101521"/>
    <w:rsid w:val="00106F5B"/>
    <w:rsid w:val="001366D1"/>
    <w:rsid w:val="00156BF4"/>
    <w:rsid w:val="001972F2"/>
    <w:rsid w:val="001E4B59"/>
    <w:rsid w:val="001E6EE8"/>
    <w:rsid w:val="00243119"/>
    <w:rsid w:val="002444DB"/>
    <w:rsid w:val="00246E64"/>
    <w:rsid w:val="00284BCB"/>
    <w:rsid w:val="002A10A1"/>
    <w:rsid w:val="002C2A6C"/>
    <w:rsid w:val="002E6DD4"/>
    <w:rsid w:val="002F7FFA"/>
    <w:rsid w:val="00311E71"/>
    <w:rsid w:val="0031697C"/>
    <w:rsid w:val="00340D63"/>
    <w:rsid w:val="00376979"/>
    <w:rsid w:val="003A293C"/>
    <w:rsid w:val="003F08DC"/>
    <w:rsid w:val="004005E4"/>
    <w:rsid w:val="00411D11"/>
    <w:rsid w:val="0043084C"/>
    <w:rsid w:val="004319FF"/>
    <w:rsid w:val="004428E6"/>
    <w:rsid w:val="004738AA"/>
    <w:rsid w:val="004B0701"/>
    <w:rsid w:val="004B0F9D"/>
    <w:rsid w:val="00552953"/>
    <w:rsid w:val="00580870"/>
    <w:rsid w:val="005852A3"/>
    <w:rsid w:val="0059430C"/>
    <w:rsid w:val="005B10E1"/>
    <w:rsid w:val="00643520"/>
    <w:rsid w:val="0064356E"/>
    <w:rsid w:val="00671144"/>
    <w:rsid w:val="00676A3A"/>
    <w:rsid w:val="00695BDE"/>
    <w:rsid w:val="006A7A10"/>
    <w:rsid w:val="006B7AC2"/>
    <w:rsid w:val="006E28F5"/>
    <w:rsid w:val="006F2581"/>
    <w:rsid w:val="006F2A62"/>
    <w:rsid w:val="007004B7"/>
    <w:rsid w:val="00727ABA"/>
    <w:rsid w:val="00783E2D"/>
    <w:rsid w:val="007B45CD"/>
    <w:rsid w:val="007E53CB"/>
    <w:rsid w:val="00803224"/>
    <w:rsid w:val="00822E2C"/>
    <w:rsid w:val="00826696"/>
    <w:rsid w:val="008552B6"/>
    <w:rsid w:val="00882404"/>
    <w:rsid w:val="008938A1"/>
    <w:rsid w:val="008B63DA"/>
    <w:rsid w:val="008D3025"/>
    <w:rsid w:val="008D6268"/>
    <w:rsid w:val="008E0788"/>
    <w:rsid w:val="00905307"/>
    <w:rsid w:val="009118E0"/>
    <w:rsid w:val="0091512B"/>
    <w:rsid w:val="00941D29"/>
    <w:rsid w:val="009D14C2"/>
    <w:rsid w:val="009E1B8D"/>
    <w:rsid w:val="009F5F28"/>
    <w:rsid w:val="00A07B04"/>
    <w:rsid w:val="00A2541C"/>
    <w:rsid w:val="00A43D31"/>
    <w:rsid w:val="00A478E7"/>
    <w:rsid w:val="00A73ECA"/>
    <w:rsid w:val="00A81818"/>
    <w:rsid w:val="00A9408C"/>
    <w:rsid w:val="00AA0407"/>
    <w:rsid w:val="00AA25E2"/>
    <w:rsid w:val="00AA72F1"/>
    <w:rsid w:val="00AB69BD"/>
    <w:rsid w:val="00AE6008"/>
    <w:rsid w:val="00AF3BBA"/>
    <w:rsid w:val="00B01A2F"/>
    <w:rsid w:val="00B1742C"/>
    <w:rsid w:val="00B20BED"/>
    <w:rsid w:val="00B44DAB"/>
    <w:rsid w:val="00B4585A"/>
    <w:rsid w:val="00B5194A"/>
    <w:rsid w:val="00B526C2"/>
    <w:rsid w:val="00B568AA"/>
    <w:rsid w:val="00B80AEA"/>
    <w:rsid w:val="00B843BF"/>
    <w:rsid w:val="00B9739B"/>
    <w:rsid w:val="00BB3BAA"/>
    <w:rsid w:val="00BB4252"/>
    <w:rsid w:val="00BC4C04"/>
    <w:rsid w:val="00BC56A3"/>
    <w:rsid w:val="00BE4ADB"/>
    <w:rsid w:val="00C067F3"/>
    <w:rsid w:val="00C203AC"/>
    <w:rsid w:val="00C22EA3"/>
    <w:rsid w:val="00C41C8B"/>
    <w:rsid w:val="00C577C0"/>
    <w:rsid w:val="00C72401"/>
    <w:rsid w:val="00C838FB"/>
    <w:rsid w:val="00CB6B3E"/>
    <w:rsid w:val="00CD77C7"/>
    <w:rsid w:val="00D61223"/>
    <w:rsid w:val="00D67627"/>
    <w:rsid w:val="00D92387"/>
    <w:rsid w:val="00DA166A"/>
    <w:rsid w:val="00DB65CF"/>
    <w:rsid w:val="00DC6C80"/>
    <w:rsid w:val="00DE6E56"/>
    <w:rsid w:val="00E11406"/>
    <w:rsid w:val="00E1311A"/>
    <w:rsid w:val="00E258F4"/>
    <w:rsid w:val="00E26012"/>
    <w:rsid w:val="00E365DF"/>
    <w:rsid w:val="00E4795A"/>
    <w:rsid w:val="00E93C1A"/>
    <w:rsid w:val="00EC138D"/>
    <w:rsid w:val="00EC3C28"/>
    <w:rsid w:val="00EC50E9"/>
    <w:rsid w:val="00ED693F"/>
    <w:rsid w:val="00F138A0"/>
    <w:rsid w:val="00F3110E"/>
    <w:rsid w:val="00F442BD"/>
    <w:rsid w:val="00F45B9C"/>
    <w:rsid w:val="00F74A78"/>
    <w:rsid w:val="00FA1704"/>
    <w:rsid w:val="00FA2805"/>
    <w:rsid w:val="00FB3C81"/>
    <w:rsid w:val="00FD2880"/>
    <w:rsid w:val="00FE29EC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FF18F-C950-4CC1-8977-EA4AF755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5F28"/>
    <w:rPr>
      <w:b/>
      <w:bCs/>
    </w:rPr>
  </w:style>
  <w:style w:type="character" w:styleId="a6">
    <w:name w:val="Hyperlink"/>
    <w:basedOn w:val="a0"/>
    <w:uiPriority w:val="99"/>
    <w:semiHidden/>
    <w:unhideWhenUsed/>
    <w:rsid w:val="00B458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8D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AF3BBA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AF3BBA"/>
    <w:rPr>
      <w:rFonts w:ascii="Calibri" w:eastAsia="Times New Roman" w:hAnsi="Calibri" w:cs="Calibri"/>
      <w:sz w:val="20"/>
      <w:szCs w:val="20"/>
      <w:lang w:eastAsia="ar-SA"/>
    </w:rPr>
  </w:style>
  <w:style w:type="character" w:styleId="ab">
    <w:name w:val="footnote reference"/>
    <w:rsid w:val="003A293C"/>
    <w:rPr>
      <w:vertAlign w:val="superscript"/>
    </w:rPr>
  </w:style>
  <w:style w:type="table" w:customStyle="1" w:styleId="TableNormal">
    <w:name w:val="Table Normal"/>
    <w:rsid w:val="00C838FB"/>
    <w:pPr>
      <w:spacing w:after="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13223-CB9E-4190-860E-709259FB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4698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manko.dosj2303@gmail.com</cp:lastModifiedBy>
  <cp:revision>2</cp:revision>
  <cp:lastPrinted>2020-05-18T17:58:00Z</cp:lastPrinted>
  <dcterms:created xsi:type="dcterms:W3CDTF">2024-11-07T06:18:00Z</dcterms:created>
  <dcterms:modified xsi:type="dcterms:W3CDTF">2024-11-07T06:18:00Z</dcterms:modified>
</cp:coreProperties>
</file>