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CE" w:rsidRDefault="00926BCE" w:rsidP="00926BCE">
      <w:pPr>
        <w:spacing w:line="408" w:lineRule="auto"/>
        <w:ind w:left="120"/>
        <w:jc w:val="center"/>
        <w:rPr>
          <w:b/>
          <w:sz w:val="28"/>
        </w:rPr>
      </w:pPr>
      <w:r>
        <w:rPr>
          <w:b/>
          <w:sz w:val="28"/>
        </w:rPr>
        <w:t>МИНИСТЕРСТВО ПРОСВЕЩЕНИЯ РОССИЙСКОЙ ФЕДЕРАЦИИ</w:t>
      </w:r>
    </w:p>
    <w:p w:rsidR="000E557C" w:rsidRDefault="000E557C" w:rsidP="000E557C">
      <w:pPr>
        <w:spacing w:line="408" w:lineRule="auto"/>
        <w:ind w:left="120"/>
        <w:jc w:val="center"/>
      </w:pPr>
      <w:r>
        <w:rPr>
          <w:b/>
          <w:sz w:val="28"/>
        </w:rPr>
        <w:t>Министерство образования Иркутской области</w:t>
      </w:r>
    </w:p>
    <w:p w:rsidR="000E557C" w:rsidRPr="000E557C" w:rsidRDefault="00926BCE" w:rsidP="000E557C">
      <w:pPr>
        <w:spacing w:line="408" w:lineRule="auto"/>
        <w:ind w:left="120"/>
        <w:jc w:val="center"/>
        <w:rPr>
          <w:b/>
          <w:sz w:val="28"/>
        </w:rPr>
      </w:pPr>
      <w:bookmarkStart w:id="0" w:name="ca7504fb-a4f4-48c8-ab7c-756ffe56e67b"/>
      <w:r>
        <w:rPr>
          <w:b/>
          <w:sz w:val="28"/>
        </w:rPr>
        <w:t>Управления Образования Администрации Муниципального образования</w:t>
      </w:r>
      <w:bookmarkEnd w:id="0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Куйтунский</w:t>
      </w:r>
      <w:proofErr w:type="spellEnd"/>
      <w:r>
        <w:rPr>
          <w:b/>
          <w:sz w:val="28"/>
        </w:rPr>
        <w:t xml:space="preserve"> район</w:t>
      </w:r>
      <w:bookmarkStart w:id="1" w:name="5858e69b-b955-4d5b-94a8-f3a644af01d4"/>
      <w:bookmarkEnd w:id="1"/>
      <w:r>
        <w:t xml:space="preserve">  </w:t>
      </w:r>
    </w:p>
    <w:p w:rsidR="00926BCE" w:rsidRDefault="00926BCE" w:rsidP="00926BCE">
      <w:pPr>
        <w:spacing w:line="408" w:lineRule="auto"/>
        <w:ind w:left="120"/>
        <w:jc w:val="center"/>
        <w:rPr>
          <w:rFonts w:asciiTheme="minorHAnsi" w:hAnsiTheme="minorHAnsi"/>
          <w:color w:val="auto"/>
          <w:sz w:val="22"/>
        </w:rPr>
      </w:pPr>
      <w:r>
        <w:rPr>
          <w:b/>
          <w:sz w:val="28"/>
        </w:rPr>
        <w:t xml:space="preserve">МКОУ </w:t>
      </w:r>
      <w:proofErr w:type="spellStart"/>
      <w:r>
        <w:rPr>
          <w:b/>
          <w:sz w:val="28"/>
        </w:rPr>
        <w:t>Кундуйская</w:t>
      </w:r>
      <w:proofErr w:type="spellEnd"/>
      <w:r>
        <w:rPr>
          <w:b/>
          <w:sz w:val="28"/>
        </w:rPr>
        <w:t xml:space="preserve"> СОШ</w:t>
      </w:r>
    </w:p>
    <w:p w:rsidR="00926BCE" w:rsidRDefault="00926BCE" w:rsidP="00926BCE">
      <w:pPr>
        <w:ind w:left="120"/>
      </w:pPr>
    </w:p>
    <w:p w:rsidR="00926BCE" w:rsidRDefault="00926BCE" w:rsidP="00926BCE">
      <w:pPr>
        <w:ind w:left="120"/>
      </w:pPr>
    </w:p>
    <w:p w:rsidR="00926BCE" w:rsidRDefault="00926BCE" w:rsidP="00926BCE">
      <w:pPr>
        <w:ind w:left="120"/>
      </w:pPr>
    </w:p>
    <w:p w:rsidR="00926BCE" w:rsidRDefault="00926BCE" w:rsidP="00926BC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557C" w:rsidRPr="009F516E" w:rsidTr="005E20CC">
        <w:tc>
          <w:tcPr>
            <w:tcW w:w="3114" w:type="dxa"/>
          </w:tcPr>
          <w:p w:rsidR="000E557C" w:rsidRPr="0040209D" w:rsidRDefault="000E557C" w:rsidP="005E20CC">
            <w:pPr>
              <w:autoSpaceDE w:val="0"/>
              <w:autoSpaceDN w:val="0"/>
              <w:spacing w:after="120"/>
              <w:jc w:val="both"/>
              <w:rPr>
                <w:sz w:val="28"/>
                <w:szCs w:val="28"/>
              </w:rPr>
            </w:pPr>
            <w:r w:rsidRPr="0040209D">
              <w:rPr>
                <w:sz w:val="28"/>
                <w:szCs w:val="28"/>
              </w:rPr>
              <w:t>РАССМОТРЕНО</w:t>
            </w:r>
          </w:p>
          <w:p w:rsidR="000E557C" w:rsidRPr="008944ED" w:rsidRDefault="000E557C" w:rsidP="005E20CC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>ШМО</w:t>
            </w:r>
          </w:p>
          <w:p w:rsidR="000E557C" w:rsidRDefault="000E557C" w:rsidP="005E20CC">
            <w:pPr>
              <w:autoSpaceDE w:val="0"/>
              <w:autoSpaceDN w:val="0"/>
              <w:spacing w:after="120"/>
            </w:pPr>
            <w:r>
              <w:t xml:space="preserve">________________________ </w:t>
            </w:r>
          </w:p>
          <w:p w:rsidR="000E557C" w:rsidRPr="008944ED" w:rsidRDefault="000E557C" w:rsidP="005E20CC">
            <w:pPr>
              <w:autoSpaceDE w:val="0"/>
              <w:autoSpaceDN w:val="0"/>
              <w:jc w:val="right"/>
            </w:pPr>
            <w:r>
              <w:t>Матвеенко Г.В.</w:t>
            </w:r>
          </w:p>
          <w:p w:rsidR="000E557C" w:rsidRDefault="000E557C" w:rsidP="005E20CC">
            <w:pPr>
              <w:autoSpaceDE w:val="0"/>
              <w:autoSpaceDN w:val="0"/>
            </w:pPr>
            <w:r w:rsidRPr="00344265">
              <w:t>Протокол №1</w:t>
            </w:r>
            <w:r>
              <w:t xml:space="preserve"> </w:t>
            </w:r>
          </w:p>
          <w:p w:rsidR="000E557C" w:rsidRDefault="000E557C" w:rsidP="005E20CC">
            <w:pPr>
              <w:autoSpaceDE w:val="0"/>
              <w:autoSpaceDN w:val="0"/>
            </w:pPr>
            <w:r>
              <w:t>от «30» августа</w:t>
            </w:r>
            <w:r w:rsidRPr="00561B99">
              <w:t xml:space="preserve">   </w:t>
            </w:r>
            <w:r>
              <w:t>2024 г.</w:t>
            </w:r>
          </w:p>
          <w:p w:rsidR="000E557C" w:rsidRPr="0040209D" w:rsidRDefault="000E557C" w:rsidP="005E20CC">
            <w:pPr>
              <w:autoSpaceDE w:val="0"/>
              <w:autoSpaceDN w:val="0"/>
              <w:spacing w:after="120"/>
              <w:jc w:val="both"/>
            </w:pPr>
          </w:p>
        </w:tc>
        <w:tc>
          <w:tcPr>
            <w:tcW w:w="3115" w:type="dxa"/>
          </w:tcPr>
          <w:p w:rsidR="000E557C" w:rsidRPr="0040209D" w:rsidRDefault="000E557C" w:rsidP="005E20CC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40209D">
              <w:rPr>
                <w:sz w:val="28"/>
                <w:szCs w:val="28"/>
              </w:rPr>
              <w:t>СОГЛАСОВАНО</w:t>
            </w:r>
          </w:p>
          <w:p w:rsidR="000E557C" w:rsidRPr="008944ED" w:rsidRDefault="000E557C" w:rsidP="005E20CC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>Зам. директора по УВР</w:t>
            </w:r>
          </w:p>
          <w:p w:rsidR="000E557C" w:rsidRDefault="000E557C" w:rsidP="005E20CC">
            <w:pPr>
              <w:autoSpaceDE w:val="0"/>
              <w:autoSpaceDN w:val="0"/>
              <w:spacing w:after="120"/>
            </w:pPr>
            <w:r>
              <w:t xml:space="preserve">________________________ </w:t>
            </w:r>
          </w:p>
          <w:p w:rsidR="000E557C" w:rsidRPr="008944ED" w:rsidRDefault="000E557C" w:rsidP="005E20CC">
            <w:pPr>
              <w:autoSpaceDE w:val="0"/>
              <w:autoSpaceDN w:val="0"/>
              <w:jc w:val="right"/>
            </w:pPr>
            <w:proofErr w:type="spellStart"/>
            <w:r w:rsidRPr="008944ED">
              <w:t>Г.И.Кудряшова</w:t>
            </w:r>
            <w:proofErr w:type="spellEnd"/>
          </w:p>
          <w:p w:rsidR="000E557C" w:rsidRDefault="000E557C" w:rsidP="005E20CC">
            <w:pPr>
              <w:autoSpaceDE w:val="0"/>
              <w:autoSpaceDN w:val="0"/>
            </w:pPr>
            <w:r w:rsidRPr="00344265">
              <w:t>Протокол №1</w:t>
            </w:r>
            <w:r>
              <w:t xml:space="preserve"> </w:t>
            </w:r>
          </w:p>
          <w:p w:rsidR="000E557C" w:rsidRDefault="000E557C" w:rsidP="005E20CC">
            <w:pPr>
              <w:autoSpaceDE w:val="0"/>
              <w:autoSpaceDN w:val="0"/>
            </w:pPr>
            <w:r>
              <w:t>от «30» августа</w:t>
            </w:r>
            <w:r w:rsidRPr="00E2220E">
              <w:t xml:space="preserve">  </w:t>
            </w:r>
            <w:r w:rsidRPr="00344265">
              <w:t xml:space="preserve"> </w:t>
            </w:r>
            <w:r>
              <w:t>2024 г.</w:t>
            </w:r>
          </w:p>
          <w:p w:rsidR="000E557C" w:rsidRPr="0040209D" w:rsidRDefault="000E557C" w:rsidP="005E20CC">
            <w:pPr>
              <w:autoSpaceDE w:val="0"/>
              <w:autoSpaceDN w:val="0"/>
              <w:spacing w:after="120"/>
              <w:jc w:val="both"/>
            </w:pPr>
          </w:p>
        </w:tc>
        <w:tc>
          <w:tcPr>
            <w:tcW w:w="3115" w:type="dxa"/>
          </w:tcPr>
          <w:p w:rsidR="000E557C" w:rsidRDefault="000E557C" w:rsidP="005E20CC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0E557C" w:rsidRPr="008944ED" w:rsidRDefault="000E557C" w:rsidP="005E20CC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>Директор школы</w:t>
            </w:r>
          </w:p>
          <w:p w:rsidR="000E557C" w:rsidRDefault="000E557C" w:rsidP="005E20CC">
            <w:pPr>
              <w:autoSpaceDE w:val="0"/>
              <w:autoSpaceDN w:val="0"/>
              <w:spacing w:after="120"/>
            </w:pPr>
            <w:r>
              <w:t xml:space="preserve">________________________ </w:t>
            </w:r>
          </w:p>
          <w:p w:rsidR="000E557C" w:rsidRPr="008944ED" w:rsidRDefault="000E557C" w:rsidP="005E20CC">
            <w:pPr>
              <w:autoSpaceDE w:val="0"/>
              <w:autoSpaceDN w:val="0"/>
              <w:jc w:val="right"/>
            </w:pPr>
            <w:proofErr w:type="spellStart"/>
            <w:r w:rsidRPr="008944ED">
              <w:t>Оберемок</w:t>
            </w:r>
            <w:proofErr w:type="spellEnd"/>
            <w:r w:rsidRPr="008944ED">
              <w:t xml:space="preserve"> Е.О.</w:t>
            </w:r>
          </w:p>
          <w:p w:rsidR="000E557C" w:rsidRDefault="000E557C" w:rsidP="005E20CC">
            <w:pPr>
              <w:autoSpaceDE w:val="0"/>
              <w:autoSpaceDN w:val="0"/>
            </w:pPr>
            <w:r>
              <w:t xml:space="preserve">Приказ №219-осн </w:t>
            </w:r>
          </w:p>
          <w:p w:rsidR="000E557C" w:rsidRDefault="000E557C" w:rsidP="005E20CC">
            <w:pPr>
              <w:autoSpaceDE w:val="0"/>
              <w:autoSpaceDN w:val="0"/>
            </w:pPr>
            <w:r>
              <w:t>от «30» августа</w:t>
            </w:r>
            <w:r w:rsidRPr="00E2220E">
              <w:t xml:space="preserve">  </w:t>
            </w:r>
            <w:r w:rsidRPr="00344265">
              <w:t xml:space="preserve"> </w:t>
            </w:r>
            <w:r>
              <w:t>2024 г.</w:t>
            </w:r>
          </w:p>
          <w:p w:rsidR="000E557C" w:rsidRPr="0040209D" w:rsidRDefault="000E557C" w:rsidP="005E20CC">
            <w:pPr>
              <w:autoSpaceDE w:val="0"/>
              <w:autoSpaceDN w:val="0"/>
              <w:spacing w:after="120"/>
              <w:jc w:val="both"/>
            </w:pPr>
          </w:p>
        </w:tc>
      </w:tr>
    </w:tbl>
    <w:p w:rsidR="00926BCE" w:rsidRDefault="00926BCE" w:rsidP="00926BCE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926BCE" w:rsidRDefault="00926BCE" w:rsidP="00926BCE">
      <w:pPr>
        <w:ind w:left="120"/>
      </w:pPr>
    </w:p>
    <w:p w:rsidR="00926BCE" w:rsidRDefault="00926BCE" w:rsidP="00926BCE">
      <w:pPr>
        <w:ind w:left="120"/>
      </w:pPr>
    </w:p>
    <w:p w:rsidR="00926BCE" w:rsidRDefault="00926BCE" w:rsidP="00926BCE">
      <w:pPr>
        <w:spacing w:line="408" w:lineRule="auto"/>
        <w:ind w:left="120"/>
        <w:jc w:val="center"/>
      </w:pPr>
      <w:r>
        <w:rPr>
          <w:b/>
          <w:sz w:val="28"/>
        </w:rPr>
        <w:t>РАБОЧАЯ ПРОГРАММА</w:t>
      </w:r>
    </w:p>
    <w:p w:rsidR="00926BCE" w:rsidRDefault="00926BCE" w:rsidP="00926BCE">
      <w:pPr>
        <w:ind w:left="120"/>
        <w:jc w:val="center"/>
      </w:pPr>
    </w:p>
    <w:p w:rsidR="00926BCE" w:rsidRDefault="00926BCE" w:rsidP="00926BCE">
      <w:pPr>
        <w:spacing w:line="408" w:lineRule="auto"/>
        <w:ind w:left="120"/>
        <w:jc w:val="center"/>
      </w:pPr>
      <w:r>
        <w:rPr>
          <w:b/>
          <w:sz w:val="28"/>
        </w:rPr>
        <w:t>учебного предмета «Функциональная грамотность»</w:t>
      </w:r>
    </w:p>
    <w:p w:rsidR="00926BCE" w:rsidRDefault="00926BCE" w:rsidP="00926BCE">
      <w:pPr>
        <w:spacing w:line="408" w:lineRule="auto"/>
        <w:ind w:left="120"/>
        <w:jc w:val="center"/>
      </w:pPr>
      <w:r>
        <w:rPr>
          <w:sz w:val="28"/>
        </w:rPr>
        <w:t xml:space="preserve">для обучающихся 10-11 классов </w:t>
      </w:r>
    </w:p>
    <w:p w:rsidR="00926BCE" w:rsidRDefault="00926BCE" w:rsidP="00926BCE">
      <w:pPr>
        <w:ind w:left="120"/>
        <w:jc w:val="center"/>
      </w:pPr>
    </w:p>
    <w:p w:rsidR="00926BCE" w:rsidRDefault="00926BCE" w:rsidP="00926BCE">
      <w:pPr>
        <w:ind w:left="120"/>
        <w:jc w:val="center"/>
      </w:pPr>
    </w:p>
    <w:p w:rsidR="00926BCE" w:rsidRDefault="00926BCE" w:rsidP="00926BCE">
      <w:pPr>
        <w:ind w:left="120"/>
        <w:jc w:val="center"/>
      </w:pPr>
    </w:p>
    <w:p w:rsidR="00926BCE" w:rsidRDefault="00926BCE" w:rsidP="00926BCE">
      <w:pPr>
        <w:ind w:left="120"/>
        <w:jc w:val="center"/>
      </w:pPr>
    </w:p>
    <w:p w:rsidR="00926BCE" w:rsidRDefault="00926BCE" w:rsidP="00926BCE">
      <w:pPr>
        <w:ind w:left="120"/>
        <w:jc w:val="center"/>
      </w:pPr>
    </w:p>
    <w:p w:rsidR="00926BCE" w:rsidRDefault="00926BCE" w:rsidP="00926BCE">
      <w:pPr>
        <w:ind w:left="120"/>
        <w:jc w:val="center"/>
      </w:pPr>
    </w:p>
    <w:p w:rsidR="00926BCE" w:rsidRDefault="00926BCE" w:rsidP="00926BCE">
      <w:pPr>
        <w:ind w:left="120"/>
        <w:jc w:val="center"/>
      </w:pPr>
    </w:p>
    <w:p w:rsidR="00926BCE" w:rsidRDefault="00926BCE" w:rsidP="00926BCE">
      <w:pPr>
        <w:ind w:left="120"/>
        <w:jc w:val="center"/>
      </w:pPr>
    </w:p>
    <w:p w:rsidR="00926BCE" w:rsidRDefault="00926BCE" w:rsidP="00926BCE">
      <w:pPr>
        <w:ind w:left="120"/>
        <w:jc w:val="center"/>
      </w:pPr>
    </w:p>
    <w:p w:rsidR="00926BCE" w:rsidRDefault="00926BCE" w:rsidP="00926BCE">
      <w:pPr>
        <w:ind w:left="120"/>
        <w:jc w:val="center"/>
      </w:pPr>
    </w:p>
    <w:p w:rsidR="00926BCE" w:rsidRDefault="00926BCE" w:rsidP="00926BCE">
      <w:pPr>
        <w:ind w:left="120"/>
        <w:jc w:val="center"/>
      </w:pPr>
    </w:p>
    <w:p w:rsidR="000E557C" w:rsidRDefault="000E557C" w:rsidP="00926BCE">
      <w:pPr>
        <w:ind w:left="120"/>
        <w:jc w:val="center"/>
      </w:pPr>
    </w:p>
    <w:p w:rsidR="000E557C" w:rsidRDefault="000E557C" w:rsidP="00926BCE">
      <w:pPr>
        <w:ind w:left="120"/>
        <w:jc w:val="center"/>
      </w:pPr>
    </w:p>
    <w:p w:rsidR="000E557C" w:rsidRDefault="000E557C" w:rsidP="00926BCE">
      <w:pPr>
        <w:ind w:left="120"/>
        <w:jc w:val="center"/>
      </w:pPr>
    </w:p>
    <w:p w:rsidR="00926BCE" w:rsidRDefault="00926BCE" w:rsidP="00926BCE">
      <w:pPr>
        <w:ind w:left="120"/>
        <w:jc w:val="center"/>
      </w:pPr>
    </w:p>
    <w:p w:rsidR="00926BCE" w:rsidRDefault="00926BCE" w:rsidP="00926BCE">
      <w:pPr>
        <w:ind w:left="120"/>
        <w:jc w:val="center"/>
      </w:pPr>
    </w:p>
    <w:p w:rsidR="00926BCE" w:rsidRPr="000E557C" w:rsidRDefault="00926BCE" w:rsidP="000E557C">
      <w:pPr>
        <w:spacing w:line="264" w:lineRule="auto"/>
        <w:jc w:val="center"/>
        <w:rPr>
          <w:b/>
          <w:sz w:val="28"/>
        </w:rPr>
      </w:pPr>
      <w:bookmarkStart w:id="2" w:name="block-41036759"/>
      <w:bookmarkEnd w:id="2"/>
      <w:r>
        <w:rPr>
          <w:b/>
          <w:sz w:val="28"/>
        </w:rPr>
        <w:t>2024</w:t>
      </w:r>
    </w:p>
    <w:p w:rsidR="007053B0" w:rsidRDefault="002501E5" w:rsidP="002501E5">
      <w:pPr>
        <w:jc w:val="center"/>
        <w:rPr>
          <w:b/>
          <w:sz w:val="28"/>
          <w:szCs w:val="28"/>
        </w:rPr>
      </w:pPr>
      <w:r w:rsidRPr="002501E5">
        <w:rPr>
          <w:b/>
          <w:sz w:val="28"/>
          <w:szCs w:val="28"/>
        </w:rPr>
        <w:lastRenderedPageBreak/>
        <w:t>Пояснительная</w:t>
      </w:r>
      <w:bookmarkStart w:id="3" w:name="_GoBack"/>
      <w:bookmarkEnd w:id="3"/>
      <w:r w:rsidRPr="002501E5">
        <w:rPr>
          <w:b/>
          <w:sz w:val="28"/>
          <w:szCs w:val="28"/>
        </w:rPr>
        <w:t xml:space="preserve"> записка</w:t>
      </w:r>
    </w:p>
    <w:p w:rsidR="0079344E" w:rsidRDefault="0079344E" w:rsidP="002501E5">
      <w:pPr>
        <w:shd w:val="clear" w:color="auto" w:fill="FFFFFF"/>
        <w:ind w:right="6" w:firstLine="11"/>
        <w:jc w:val="both"/>
      </w:pPr>
      <w:proofErr w:type="gramStart"/>
      <w:r>
        <w:t>Рабочая программа «Функциональная грамотность» (далее – ФГ) разработана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—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внеурочной деятельности ФГ</w:t>
      </w:r>
      <w:proofErr w:type="gramEnd"/>
      <w:r>
        <w:t>, ориентирована на обеспечение индивидуальных потребностей обучающихся и направлена на достижение планируемых результатов освоения програм</w:t>
      </w:r>
      <w:r w:rsidR="00E33B65">
        <w:t>мы основного общего образования</w:t>
      </w:r>
      <w:r>
        <w:t>.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</w:p>
    <w:p w:rsidR="002501E5" w:rsidRDefault="002501E5" w:rsidP="002501E5">
      <w:pPr>
        <w:shd w:val="clear" w:color="auto" w:fill="FFFFFF"/>
        <w:ind w:right="6" w:firstLine="11"/>
        <w:jc w:val="both"/>
      </w:pPr>
      <w:r w:rsidRPr="006244DD">
        <w:rPr>
          <w:b/>
        </w:rPr>
        <w:t>Цель:</w:t>
      </w:r>
      <w:r w:rsidRPr="006244DD">
        <w:t xml:space="preserve"> развитие функциональной грамотности учащихся 10-11 классов как индикатора качества и эффективности образования, равенства доступа к образованию.</w:t>
      </w:r>
    </w:p>
    <w:p w:rsidR="002501E5" w:rsidRDefault="002501E5" w:rsidP="002501E5">
      <w:pPr>
        <w:shd w:val="clear" w:color="auto" w:fill="FFFFFF"/>
        <w:ind w:right="6" w:firstLine="11"/>
        <w:jc w:val="both"/>
      </w:pPr>
      <w:r w:rsidRPr="006244DD">
        <w:rPr>
          <w:b/>
        </w:rPr>
        <w:t xml:space="preserve"> Задачи:</w:t>
      </w:r>
      <w:r w:rsidRPr="006244DD">
        <w:t xml:space="preserve"> </w:t>
      </w:r>
    </w:p>
    <w:p w:rsidR="002501E5" w:rsidRDefault="002501E5" w:rsidP="002501E5">
      <w:pPr>
        <w:shd w:val="clear" w:color="auto" w:fill="FFFFFF"/>
        <w:ind w:right="6" w:firstLine="11"/>
        <w:jc w:val="both"/>
      </w:pPr>
      <w:r w:rsidRPr="006244DD">
        <w:t>-развивать способности обучающегося формулировать, применять и интерпретировать математику в разнообразных контекстах;</w:t>
      </w:r>
    </w:p>
    <w:p w:rsidR="002501E5" w:rsidRDefault="002501E5" w:rsidP="002501E5">
      <w:pPr>
        <w:shd w:val="clear" w:color="auto" w:fill="FFFFFF"/>
        <w:ind w:right="6" w:firstLine="11"/>
        <w:jc w:val="both"/>
      </w:pPr>
      <w:r w:rsidRPr="006244DD">
        <w:t xml:space="preserve"> - развивать способности обучающегося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 </w:t>
      </w:r>
    </w:p>
    <w:p w:rsidR="002501E5" w:rsidRDefault="002501E5" w:rsidP="002501E5">
      <w:pPr>
        <w:shd w:val="clear" w:color="auto" w:fill="FFFFFF"/>
        <w:ind w:right="6" w:firstLine="11"/>
        <w:jc w:val="both"/>
      </w:pPr>
      <w:r w:rsidRPr="006244DD">
        <w:t>-развивать способности обучающегося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</w:t>
      </w:r>
    </w:p>
    <w:p w:rsidR="002501E5" w:rsidRDefault="002501E5" w:rsidP="002501E5">
      <w:pPr>
        <w:shd w:val="clear" w:color="auto" w:fill="FFFFFF"/>
        <w:ind w:right="6" w:firstLine="11"/>
        <w:jc w:val="both"/>
      </w:pPr>
      <w:r w:rsidRPr="006244DD">
        <w:t xml:space="preserve"> - развивать способности обучающегося понимать основные особенности естествознания, как формы человеческого познания; </w:t>
      </w:r>
    </w:p>
    <w:p w:rsidR="002501E5" w:rsidRDefault="002501E5" w:rsidP="002501E5">
      <w:pPr>
        <w:shd w:val="clear" w:color="auto" w:fill="FFFFFF"/>
        <w:ind w:right="6" w:firstLine="11"/>
        <w:jc w:val="both"/>
      </w:pPr>
      <w:r w:rsidRPr="006244DD">
        <w:t xml:space="preserve">- развивать способности обучающегося демонстрировать осведомленность в том, что естественные науки,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естествознанием; </w:t>
      </w:r>
    </w:p>
    <w:p w:rsidR="002501E5" w:rsidRDefault="002501E5" w:rsidP="002501E5">
      <w:pPr>
        <w:shd w:val="clear" w:color="auto" w:fill="FFFFFF"/>
        <w:ind w:right="6" w:firstLine="11"/>
        <w:jc w:val="both"/>
      </w:pPr>
      <w:r w:rsidRPr="006244DD">
        <w:t xml:space="preserve">- развивать способности обучающегося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</w:t>
      </w:r>
    </w:p>
    <w:p w:rsidR="002501E5" w:rsidRDefault="002501E5" w:rsidP="002501E5">
      <w:pPr>
        <w:shd w:val="clear" w:color="auto" w:fill="FFFFFF"/>
        <w:ind w:right="6" w:firstLine="11"/>
        <w:jc w:val="both"/>
      </w:pPr>
    </w:p>
    <w:p w:rsidR="002501E5" w:rsidRDefault="002501E5" w:rsidP="00E33B65">
      <w:pPr>
        <w:shd w:val="clear" w:color="auto" w:fill="FFFFFF"/>
        <w:ind w:right="6" w:firstLine="11"/>
        <w:jc w:val="center"/>
        <w:rPr>
          <w:b/>
          <w:spacing w:val="-2"/>
          <w:w w:val="112"/>
        </w:rPr>
      </w:pPr>
      <w:r>
        <w:rPr>
          <w:b/>
          <w:spacing w:val="-2"/>
          <w:w w:val="112"/>
        </w:rPr>
        <w:t>Планируемые результаты</w:t>
      </w:r>
    </w:p>
    <w:p w:rsidR="002501E5" w:rsidRPr="00FB6209" w:rsidRDefault="002501E5" w:rsidP="002501E5">
      <w:pPr>
        <w:shd w:val="clear" w:color="auto" w:fill="FFFFFF"/>
        <w:ind w:right="5" w:firstLine="567"/>
        <w:jc w:val="both"/>
        <w:rPr>
          <w:b/>
          <w:spacing w:val="-2"/>
          <w:w w:val="112"/>
        </w:rPr>
      </w:pPr>
      <w:r>
        <w:rPr>
          <w:b/>
          <w:spacing w:val="-2"/>
          <w:w w:val="112"/>
        </w:rPr>
        <w:t>П</w:t>
      </w:r>
      <w:r w:rsidRPr="00FB6209">
        <w:rPr>
          <w:b/>
          <w:spacing w:val="-2"/>
          <w:w w:val="112"/>
        </w:rPr>
        <w:t>редметны</w:t>
      </w:r>
      <w:r>
        <w:rPr>
          <w:b/>
          <w:spacing w:val="-2"/>
          <w:w w:val="112"/>
        </w:rPr>
        <w:t xml:space="preserve">е и </w:t>
      </w:r>
      <w:proofErr w:type="spellStart"/>
      <w:r>
        <w:rPr>
          <w:b/>
          <w:spacing w:val="-2"/>
          <w:w w:val="112"/>
        </w:rPr>
        <w:t>метапредметные</w:t>
      </w:r>
      <w:proofErr w:type="spellEnd"/>
      <w:r>
        <w:rPr>
          <w:b/>
          <w:spacing w:val="-2"/>
          <w:w w:val="112"/>
        </w:rPr>
        <w:t xml:space="preserve"> результаты</w:t>
      </w:r>
      <w:r w:rsidRPr="00FB6209">
        <w:rPr>
          <w:b/>
          <w:spacing w:val="-2"/>
          <w:w w:val="112"/>
        </w:rPr>
        <w:t>:</w:t>
      </w:r>
    </w:p>
    <w:p w:rsidR="002501E5" w:rsidRDefault="002501E5" w:rsidP="002501E5">
      <w:pPr>
        <w:shd w:val="clear" w:color="auto" w:fill="FFFFFF"/>
        <w:ind w:right="6" w:firstLine="11"/>
        <w:jc w:val="both"/>
      </w:pPr>
      <w:r w:rsidRPr="006244DD">
        <w:t xml:space="preserve">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</w:t>
      </w:r>
    </w:p>
    <w:p w:rsidR="002501E5" w:rsidRDefault="002501E5" w:rsidP="002501E5">
      <w:pPr>
        <w:shd w:val="clear" w:color="auto" w:fill="FFFFFF"/>
        <w:ind w:right="6" w:firstLine="11"/>
        <w:jc w:val="both"/>
      </w:pPr>
      <w:r w:rsidRPr="006244DD">
        <w:t xml:space="preserve">Обучающиеся должны овладеть универсальными способами анализа информации и ее интеграции в единое целое. У обучающихся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79344E" w:rsidRDefault="0079344E" w:rsidP="002501E5">
      <w:pPr>
        <w:shd w:val="clear" w:color="auto" w:fill="FFFFFF"/>
        <w:ind w:right="6" w:firstLine="11"/>
        <w:jc w:val="both"/>
        <w:rPr>
          <w:b/>
        </w:rPr>
      </w:pPr>
    </w:p>
    <w:p w:rsidR="002501E5" w:rsidRDefault="002501E5" w:rsidP="002501E5">
      <w:pPr>
        <w:shd w:val="clear" w:color="auto" w:fill="FFFFFF"/>
        <w:ind w:right="6" w:firstLine="11"/>
        <w:jc w:val="both"/>
      </w:pPr>
      <w:proofErr w:type="spellStart"/>
      <w:r w:rsidRPr="006244DD">
        <w:rPr>
          <w:b/>
        </w:rPr>
        <w:t>Метапредметные</w:t>
      </w:r>
      <w:proofErr w:type="spellEnd"/>
      <w:r w:rsidRPr="006244DD">
        <w:rPr>
          <w:b/>
        </w:rPr>
        <w:t xml:space="preserve"> результаты</w:t>
      </w:r>
      <w:r w:rsidRPr="006244DD">
        <w:t xml:space="preserve">: </w:t>
      </w:r>
    </w:p>
    <w:p w:rsidR="002501E5" w:rsidRPr="006244DD" w:rsidRDefault="002501E5" w:rsidP="002501E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способность находит и извлекать информацию из разных текстов - способность применять извлеченную из текста информацию для решения разного рода проблем;</w:t>
      </w:r>
    </w:p>
    <w:p w:rsidR="002501E5" w:rsidRPr="006244DD" w:rsidRDefault="002501E5" w:rsidP="002501E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lastRenderedPageBreak/>
        <w:t xml:space="preserve">анализ и интеграция информации, полученной из текста; - учение интерпретировать и оценивать математические данные в рамках личностно важной ситуации; </w:t>
      </w:r>
    </w:p>
    <w:p w:rsidR="002501E5" w:rsidRPr="006244DD" w:rsidRDefault="002501E5" w:rsidP="002501E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умение оценивать форму и содержание текста в рамках </w:t>
      </w:r>
      <w:proofErr w:type="spellStart"/>
      <w:r w:rsidRPr="006244DD">
        <w:rPr>
          <w:rFonts w:ascii="Times New Roman" w:hAnsi="Times New Roman"/>
          <w:sz w:val="24"/>
          <w:szCs w:val="24"/>
        </w:rPr>
        <w:t>метопредметного</w:t>
      </w:r>
      <w:proofErr w:type="spellEnd"/>
      <w:r w:rsidRPr="006244DD">
        <w:rPr>
          <w:rFonts w:ascii="Times New Roman" w:hAnsi="Times New Roman"/>
          <w:sz w:val="24"/>
          <w:szCs w:val="24"/>
        </w:rPr>
        <w:t xml:space="preserve"> содержания; </w:t>
      </w:r>
    </w:p>
    <w:p w:rsidR="002501E5" w:rsidRPr="006244DD" w:rsidRDefault="002501E5" w:rsidP="002501E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интерпретировать и оценивать математические результаты в контексте национальной и глобальной ситуации;</w:t>
      </w:r>
    </w:p>
    <w:p w:rsidR="002501E5" w:rsidRPr="006244DD" w:rsidRDefault="002501E5" w:rsidP="002501E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умение интерпретировать и оценивать, делать выводы и строить прогнозы о личных, местных, национальных, глобальных, естественно-научных проблемах в различном контексте в рамках </w:t>
      </w:r>
      <w:proofErr w:type="spellStart"/>
      <w:r w:rsidRPr="006244DD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6244DD">
        <w:rPr>
          <w:rFonts w:ascii="Times New Roman" w:hAnsi="Times New Roman"/>
          <w:sz w:val="24"/>
          <w:szCs w:val="24"/>
        </w:rPr>
        <w:t xml:space="preserve"> содержания;</w:t>
      </w:r>
    </w:p>
    <w:p w:rsidR="002501E5" w:rsidRPr="006244DD" w:rsidRDefault="002501E5" w:rsidP="002501E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 xml:space="preserve">умение оценивать финансовые проблемы, делать выводы, строить прогнозы и предлагать пути решения. </w:t>
      </w:r>
    </w:p>
    <w:p w:rsidR="002501E5" w:rsidRPr="004F2900" w:rsidRDefault="002501E5" w:rsidP="002501E5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</w:p>
    <w:p w:rsidR="002501E5" w:rsidRPr="006244DD" w:rsidRDefault="002501E5" w:rsidP="002501E5">
      <w:pPr>
        <w:pStyle w:val="a5"/>
        <w:numPr>
          <w:ilvl w:val="0"/>
          <w:numId w:val="4"/>
        </w:numPr>
        <w:shd w:val="clear" w:color="auto" w:fill="FFFFFF"/>
        <w:ind w:right="5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b/>
          <w:spacing w:val="-2"/>
          <w:w w:val="112"/>
          <w:sz w:val="24"/>
          <w:szCs w:val="24"/>
        </w:rPr>
        <w:t xml:space="preserve">личностные результаты: </w:t>
      </w:r>
    </w:p>
    <w:p w:rsidR="002501E5" w:rsidRPr="006244DD" w:rsidRDefault="002501E5" w:rsidP="002501E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оценивать содержание прочитанного с позиции норм морали и общечеловеческих ценностей;</w:t>
      </w:r>
    </w:p>
    <w:p w:rsidR="002501E5" w:rsidRPr="006244DD" w:rsidRDefault="002501E5" w:rsidP="002501E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формирование собственной позиции по отношению к прочитанному;</w:t>
      </w:r>
    </w:p>
    <w:p w:rsidR="002501E5" w:rsidRPr="006244DD" w:rsidRDefault="002501E5" w:rsidP="002501E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умение объяснять гражданскую позицию в конкретных ситуациях общественной жизни на основе математических и естественно-научных знаний с позиции норм морали и общечеловеческих ценностей;</w:t>
      </w:r>
    </w:p>
    <w:p w:rsidR="002501E5" w:rsidRPr="0079344E" w:rsidRDefault="002501E5" w:rsidP="0079344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6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244DD">
        <w:rPr>
          <w:rFonts w:ascii="Times New Roman" w:hAnsi="Times New Roman"/>
          <w:sz w:val="24"/>
          <w:szCs w:val="24"/>
        </w:rPr>
        <w:t>способность оценивает финансовые действия в конкретных ситуациях с позиции норм морали и общечеловеческих ценностей, прав и обязанностей гражданина страны.</w:t>
      </w:r>
    </w:p>
    <w:p w:rsidR="002501E5" w:rsidRPr="009218A3" w:rsidRDefault="002501E5" w:rsidP="002501E5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7"/>
        </w:rPr>
      </w:pPr>
      <w:r w:rsidRPr="009218A3">
        <w:rPr>
          <w:i/>
          <w:color w:val="000000"/>
          <w:szCs w:val="27"/>
        </w:rPr>
        <w:t>Обучающийся должен уметь:</w:t>
      </w:r>
    </w:p>
    <w:p w:rsidR="002501E5" w:rsidRPr="009218A3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</w:t>
      </w:r>
      <w:r w:rsidRPr="00430FCF">
        <w:rPr>
          <w:color w:val="000000"/>
          <w:szCs w:val="27"/>
        </w:rPr>
        <w:t xml:space="preserve">написать сочинение, реферат; </w:t>
      </w:r>
    </w:p>
    <w:p w:rsidR="002501E5" w:rsidRPr="009218A3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считать без калькулятора; </w:t>
      </w:r>
    </w:p>
    <w:p w:rsidR="002501E5" w:rsidRPr="009218A3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отвечать на вопросы, не испытывая затруднений в построении фраз, подборе слов; </w:t>
      </w:r>
    </w:p>
    <w:p w:rsidR="002501E5" w:rsidRPr="00430FCF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написать заявление, заполнить какие-либо анкеты, бланки.</w:t>
      </w:r>
    </w:p>
    <w:p w:rsidR="002501E5" w:rsidRPr="009218A3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искать информацию в сети Интернет; </w:t>
      </w:r>
    </w:p>
    <w:p w:rsidR="002501E5" w:rsidRPr="00430FCF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использовать графические редакторы</w:t>
      </w:r>
      <w:r>
        <w:rPr>
          <w:color w:val="000000"/>
          <w:szCs w:val="27"/>
        </w:rPr>
        <w:t>;</w:t>
      </w:r>
    </w:p>
    <w:p w:rsidR="002501E5" w:rsidRPr="009218A3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</w:t>
      </w:r>
      <w:r w:rsidRPr="00430FCF">
        <w:rPr>
          <w:color w:val="000000"/>
          <w:szCs w:val="27"/>
        </w:rPr>
        <w:t>находить и отбирать необходимую информацию из книг</w:t>
      </w:r>
      <w:r>
        <w:rPr>
          <w:color w:val="000000"/>
          <w:szCs w:val="27"/>
        </w:rPr>
        <w:t xml:space="preserve">, </w:t>
      </w:r>
      <w:r w:rsidR="0079344E">
        <w:rPr>
          <w:color w:val="000000"/>
          <w:szCs w:val="27"/>
        </w:rPr>
        <w:t xml:space="preserve">справочников, </w:t>
      </w:r>
      <w:r w:rsidRPr="00430FCF">
        <w:rPr>
          <w:color w:val="000000"/>
          <w:szCs w:val="27"/>
        </w:rPr>
        <w:t>энциклопедий и др. печатных текстов</w:t>
      </w:r>
      <w:r>
        <w:rPr>
          <w:color w:val="000000"/>
          <w:szCs w:val="27"/>
        </w:rPr>
        <w:t>;</w:t>
      </w:r>
    </w:p>
    <w:p w:rsidR="002501E5" w:rsidRPr="0079344E" w:rsidRDefault="002501E5" w:rsidP="0079344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работать в группе, команде</w:t>
      </w:r>
      <w:r>
        <w:rPr>
          <w:color w:val="000000"/>
          <w:szCs w:val="27"/>
        </w:rPr>
        <w:t>.</w:t>
      </w:r>
    </w:p>
    <w:p w:rsidR="002501E5" w:rsidRPr="009218A3" w:rsidRDefault="002501E5" w:rsidP="002501E5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7"/>
        </w:rPr>
      </w:pPr>
      <w:r w:rsidRPr="009218A3">
        <w:rPr>
          <w:i/>
          <w:color w:val="000000"/>
          <w:szCs w:val="27"/>
        </w:rPr>
        <w:t xml:space="preserve">Обучающийся научится: </w:t>
      </w:r>
    </w:p>
    <w:p w:rsidR="002501E5" w:rsidRDefault="002501E5" w:rsidP="002501E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t xml:space="preserve">оказывать первую медицинскую помощь пострадавшему; </w:t>
      </w:r>
    </w:p>
    <w:p w:rsidR="002501E5" w:rsidRDefault="002501E5" w:rsidP="002501E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t xml:space="preserve">обратиться за экстренной помощью к специализированным службам; </w:t>
      </w:r>
    </w:p>
    <w:p w:rsidR="002501E5" w:rsidRDefault="002501E5" w:rsidP="002501E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t xml:space="preserve">заботиться о своем здоровье; </w:t>
      </w:r>
    </w:p>
    <w:p w:rsidR="002501E5" w:rsidRPr="009218A3" w:rsidRDefault="002501E5" w:rsidP="002501E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t>вести себя в ситуациях угрозы личной безопасности.</w:t>
      </w:r>
    </w:p>
    <w:p w:rsidR="002501E5" w:rsidRPr="009218A3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 </w:t>
      </w:r>
      <w:r w:rsidRPr="00430FCF">
        <w:rPr>
          <w:color w:val="000000"/>
          <w:szCs w:val="27"/>
        </w:rPr>
        <w:t xml:space="preserve">читать чертежи, схемы, графики; </w:t>
      </w:r>
    </w:p>
    <w:p w:rsidR="002501E5" w:rsidRPr="009218A3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использовать информацию из СМИ; </w:t>
      </w:r>
    </w:p>
    <w:p w:rsidR="002501E5" w:rsidRPr="009218A3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пользоваться алфавитным и систематическим каталогом библиотеки; </w:t>
      </w:r>
    </w:p>
    <w:p w:rsidR="002501E5" w:rsidRPr="009218A3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анализировать числовую информацию</w:t>
      </w:r>
      <w:r>
        <w:rPr>
          <w:color w:val="000000"/>
          <w:szCs w:val="27"/>
        </w:rPr>
        <w:t xml:space="preserve">; </w:t>
      </w:r>
    </w:p>
    <w:p w:rsidR="002501E5" w:rsidRPr="009218A3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9218A3">
        <w:rPr>
          <w:color w:val="000000"/>
          <w:szCs w:val="27"/>
        </w:rPr>
        <w:t xml:space="preserve">расположить к себе других людей; </w:t>
      </w:r>
    </w:p>
    <w:p w:rsidR="002501E5" w:rsidRPr="009218A3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9218A3">
        <w:rPr>
          <w:color w:val="000000"/>
          <w:szCs w:val="27"/>
        </w:rPr>
        <w:t>не поддаваться колебаниям своего настроения, приспосабливаться к новым, непривычным требованиям и условиям, организовать работу группы</w:t>
      </w:r>
      <w:r>
        <w:rPr>
          <w:color w:val="000000"/>
          <w:szCs w:val="27"/>
        </w:rPr>
        <w:t>;</w:t>
      </w:r>
    </w:p>
    <w:p w:rsidR="002501E5" w:rsidRPr="009218A3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пользоваться электронной почтой; </w:t>
      </w:r>
    </w:p>
    <w:p w:rsidR="002501E5" w:rsidRPr="009218A3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создавать и распечатывать тексты; </w:t>
      </w:r>
    </w:p>
    <w:p w:rsidR="002501E5" w:rsidRPr="009218A3" w:rsidRDefault="002501E5" w:rsidP="002501E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lastRenderedPageBreak/>
        <w:t>работать с электронными таблицами</w:t>
      </w:r>
      <w:r>
        <w:rPr>
          <w:color w:val="000000"/>
          <w:szCs w:val="27"/>
        </w:rPr>
        <w:t>.</w:t>
      </w:r>
    </w:p>
    <w:p w:rsidR="002501E5" w:rsidRPr="00430FCF" w:rsidRDefault="002501E5" w:rsidP="0079344E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Cs w:val="26"/>
        </w:rPr>
      </w:pPr>
    </w:p>
    <w:p w:rsidR="002501E5" w:rsidRDefault="002501E5" w:rsidP="002501E5">
      <w:pPr>
        <w:pStyle w:val="style18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rPr>
          <w:b/>
        </w:rPr>
        <w:t>Формы организации внеурочной деятельности: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1. Массовая работа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 xml:space="preserve">2. Групповая  работа </w:t>
      </w:r>
    </w:p>
    <w:p w:rsidR="002501E5" w:rsidRDefault="002501E5" w:rsidP="0079344E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3. Индивидуальная работа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rPr>
          <w:b/>
        </w:rPr>
        <w:t>Виды внеурочной деятельности: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1. Научно-исследовательская работа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2. Конкурсы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3. Викторины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4. Презентации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5. Практическая работа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6. Беседа, диалог, дискуссия</w:t>
      </w:r>
    </w:p>
    <w:p w:rsidR="002501E5" w:rsidRDefault="002501E5" w:rsidP="0079344E">
      <w:pPr>
        <w:pStyle w:val="style18"/>
        <w:spacing w:before="0" w:beforeAutospacing="0" w:after="0" w:afterAutospacing="0" w:line="276" w:lineRule="auto"/>
        <w:jc w:val="both"/>
      </w:pPr>
    </w:p>
    <w:p w:rsidR="002501E5" w:rsidRPr="001E4533" w:rsidRDefault="002501E5" w:rsidP="002501E5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 w:rsidRPr="001E4533">
        <w:rPr>
          <w:b/>
        </w:rPr>
        <w:t>Содержание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Модуль «О</w:t>
      </w:r>
      <w:r w:rsidR="00E33B65">
        <w:rPr>
          <w:b/>
        </w:rPr>
        <w:t>сновы финансовой грамотности» (18</w:t>
      </w:r>
      <w:r w:rsidRPr="001E4533">
        <w:rPr>
          <w:b/>
        </w:rPr>
        <w:t xml:space="preserve"> часов).</w:t>
      </w:r>
      <w:r>
        <w:rPr>
          <w:b/>
        </w:rPr>
        <w:t xml:space="preserve"> </w:t>
      </w:r>
    </w:p>
    <w:p w:rsidR="002501E5" w:rsidRPr="001E4533" w:rsidRDefault="002501E5" w:rsidP="002501E5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>
        <w:t>Потребление или инвестиции? Активы в трех</w:t>
      </w:r>
      <w:r>
        <w:rPr>
          <w:b/>
        </w:rPr>
        <w:t xml:space="preserve"> </w:t>
      </w:r>
      <w:r>
        <w:t>измерениях.</w:t>
      </w:r>
      <w:r>
        <w:rPr>
          <w:b/>
        </w:rPr>
        <w:t xml:space="preserve"> </w:t>
      </w:r>
      <w:r>
        <w:t>Как сберечь личный капитал? Модель трех</w:t>
      </w:r>
      <w:r>
        <w:rPr>
          <w:b/>
        </w:rPr>
        <w:t xml:space="preserve"> </w:t>
      </w:r>
      <w:r>
        <w:t>капиталов.</w:t>
      </w:r>
      <w:r>
        <w:rPr>
          <w:b/>
        </w:rPr>
        <w:t xml:space="preserve"> </w:t>
      </w:r>
      <w:r>
        <w:t>Бизнес и его формы. Риски</w:t>
      </w:r>
      <w:r>
        <w:rPr>
          <w:b/>
        </w:rPr>
        <w:t xml:space="preserve"> </w:t>
      </w:r>
      <w:r>
        <w:t>предпринимательства.</w:t>
      </w:r>
      <w:r>
        <w:rPr>
          <w:b/>
        </w:rPr>
        <w:t xml:space="preserve"> </w:t>
      </w:r>
      <w:r>
        <w:t>Бизнес-инкубатор. Бизнес-план. Государство и</w:t>
      </w:r>
      <w:r>
        <w:rPr>
          <w:b/>
        </w:rPr>
        <w:t xml:space="preserve"> </w:t>
      </w:r>
      <w:r>
        <w:t>малый бизнес.</w:t>
      </w:r>
      <w:r>
        <w:rPr>
          <w:b/>
        </w:rPr>
        <w:t xml:space="preserve"> </w:t>
      </w:r>
      <w:r>
        <w:t>Кредит и депозит. Расчетно-кассовые операции</w:t>
      </w:r>
      <w:r>
        <w:rPr>
          <w:b/>
        </w:rPr>
        <w:t xml:space="preserve"> </w:t>
      </w:r>
      <w:r>
        <w:t>и риски связанные с ними.</w:t>
      </w:r>
      <w:r>
        <w:rPr>
          <w:b/>
        </w:rPr>
        <w:t xml:space="preserve"> </w:t>
      </w:r>
      <w:r>
        <w:t>Тестирование по модулю «Основы финансовой грамотности»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 xml:space="preserve">Модуль «Основы </w:t>
      </w:r>
      <w:r w:rsidR="00E33B65">
        <w:rPr>
          <w:b/>
        </w:rPr>
        <w:t>читательской грамотности» (16</w:t>
      </w:r>
      <w:r w:rsidRPr="001E4533">
        <w:rPr>
          <w:b/>
        </w:rPr>
        <w:t xml:space="preserve"> часов).</w:t>
      </w:r>
      <w:r>
        <w:rPr>
          <w:b/>
        </w:rPr>
        <w:t xml:space="preserve"> 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jc w:val="both"/>
      </w:pPr>
      <w:r>
        <w:t>Определение</w:t>
      </w:r>
      <w:r>
        <w:tab/>
        <w:t>основной</w:t>
      </w:r>
      <w:r>
        <w:tab/>
        <w:t>темы</w:t>
      </w:r>
      <w:r>
        <w:tab/>
        <w:t>и</w:t>
      </w:r>
      <w:r>
        <w:tab/>
        <w:t>идеи</w:t>
      </w:r>
      <w:r>
        <w:tab/>
        <w:t xml:space="preserve">в драматическом произведении. Учебный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</w:t>
      </w:r>
      <w:proofErr w:type="spellStart"/>
      <w:r>
        <w:t>несплошным</w:t>
      </w:r>
      <w:proofErr w:type="spellEnd"/>
      <w:r>
        <w:t xml:space="preserve"> текстом: формы, анкеты, договоры. Тестирование по модулю «Основы читательской грамотности».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Модуль «Основы математической грамотности» (</w:t>
      </w:r>
      <w:r w:rsidR="00E33B65">
        <w:rPr>
          <w:b/>
        </w:rPr>
        <w:t>14</w:t>
      </w:r>
      <w:r w:rsidRPr="001E4533">
        <w:rPr>
          <w:b/>
        </w:rPr>
        <w:t xml:space="preserve"> часов).</w:t>
      </w:r>
      <w:r>
        <w:rPr>
          <w:b/>
        </w:rPr>
        <w:t xml:space="preserve"> </w:t>
      </w:r>
    </w:p>
    <w:p w:rsidR="002501E5" w:rsidRPr="001E4533" w:rsidRDefault="002501E5" w:rsidP="002501E5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t>Работа с информацией, представленной в  форме</w:t>
      </w:r>
      <w:r>
        <w:t xml:space="preserve"> </w:t>
      </w:r>
      <w:r w:rsidRPr="001E4533">
        <w:t>таблиц, диаграмм столбчатой или круговой, схем.</w:t>
      </w:r>
      <w:r>
        <w:rPr>
          <w:b/>
        </w:rPr>
        <w:t xml:space="preserve"> </w:t>
      </w:r>
      <w:r w:rsidRPr="001E4533">
        <w:t>Вычисление расстояний на местности в</w:t>
      </w:r>
      <w:r>
        <w:rPr>
          <w:b/>
        </w:rPr>
        <w:t xml:space="preserve"> </w:t>
      </w:r>
      <w:r w:rsidRPr="001E4533">
        <w:t>стандартных ситуациях и применение формул в повседневной жизни.</w:t>
      </w:r>
      <w:r>
        <w:rPr>
          <w:b/>
        </w:rPr>
        <w:t xml:space="preserve"> </w:t>
      </w:r>
      <w:r w:rsidRPr="001E4533">
        <w:t>Квадратные уравнения, аналитические и</w:t>
      </w:r>
      <w:r>
        <w:rPr>
          <w:b/>
        </w:rPr>
        <w:t xml:space="preserve"> </w:t>
      </w:r>
      <w:r w:rsidRPr="001E4533">
        <w:t>неаналитические методы решения.</w:t>
      </w:r>
      <w:r>
        <w:rPr>
          <w:b/>
        </w:rPr>
        <w:t xml:space="preserve"> </w:t>
      </w:r>
      <w:r w:rsidRPr="001E4533">
        <w:t>Алгебраические связи между элементами фигур: теорема Пифагора, соотношения между</w:t>
      </w:r>
      <w:r>
        <w:rPr>
          <w:b/>
        </w:rPr>
        <w:t xml:space="preserve"> </w:t>
      </w:r>
      <w:r>
        <w:t>сторонами треугольника</w:t>
      </w:r>
      <w:r w:rsidRPr="001E4533">
        <w:t>, относительное расположение, равенство.</w:t>
      </w:r>
      <w:r>
        <w:rPr>
          <w:b/>
        </w:rPr>
        <w:t xml:space="preserve"> </w:t>
      </w:r>
      <w:r w:rsidRPr="001E4533">
        <w:t>Математическое описание зависимости между</w:t>
      </w:r>
      <w:r>
        <w:rPr>
          <w:b/>
        </w:rPr>
        <w:t xml:space="preserve"> </w:t>
      </w:r>
      <w:r w:rsidRPr="001E4533">
        <w:t>переменными в различных процессах.</w:t>
      </w:r>
      <w:r>
        <w:rPr>
          <w:b/>
        </w:rPr>
        <w:t xml:space="preserve"> </w:t>
      </w:r>
      <w:r w:rsidRPr="001E4533">
        <w:t>Интерпретация</w:t>
      </w:r>
      <w:r w:rsidRPr="001E4533">
        <w:tab/>
        <w:t>трёхмерных</w:t>
      </w:r>
      <w:r w:rsidRPr="001E4533">
        <w:tab/>
        <w:t>изображений,</w:t>
      </w:r>
      <w:r>
        <w:rPr>
          <w:b/>
        </w:rPr>
        <w:t xml:space="preserve"> </w:t>
      </w:r>
      <w:r w:rsidRPr="001E4533">
        <w:t>построение фигур.</w:t>
      </w:r>
      <w:r>
        <w:rPr>
          <w:b/>
        </w:rPr>
        <w:t xml:space="preserve"> </w:t>
      </w:r>
      <w:r w:rsidRPr="001E4533">
        <w:t>Определение ошибки измерения, определение</w:t>
      </w:r>
      <w:r>
        <w:rPr>
          <w:b/>
        </w:rPr>
        <w:t xml:space="preserve"> </w:t>
      </w:r>
      <w:r w:rsidRPr="001E4533">
        <w:t>шансов наступления того или иного события.</w:t>
      </w:r>
      <w:r>
        <w:rPr>
          <w:b/>
        </w:rPr>
        <w:t xml:space="preserve"> </w:t>
      </w:r>
      <w:r w:rsidRPr="001E4533">
        <w:t>Решение</w:t>
      </w:r>
      <w:r w:rsidRPr="001E4533">
        <w:tab/>
        <w:t>типичных</w:t>
      </w:r>
      <w:r w:rsidRPr="001E4533">
        <w:tab/>
        <w:t>математических</w:t>
      </w:r>
      <w:r w:rsidRPr="001E4533">
        <w:tab/>
        <w:t>задач,</w:t>
      </w:r>
      <w:r>
        <w:rPr>
          <w:b/>
        </w:rPr>
        <w:t xml:space="preserve"> </w:t>
      </w:r>
      <w:r w:rsidRPr="001E4533">
        <w:t>требующих прохождения этапа моделирования.</w:t>
      </w:r>
      <w:r>
        <w:rPr>
          <w:b/>
        </w:rPr>
        <w:t xml:space="preserve"> </w:t>
      </w:r>
      <w:r w:rsidRPr="001E4533">
        <w:t>Тестирование по модулю «Основы математической грамотности»</w:t>
      </w:r>
    </w:p>
    <w:p w:rsidR="0079344E" w:rsidRDefault="0079344E" w:rsidP="002501E5">
      <w:pPr>
        <w:pStyle w:val="style18"/>
        <w:spacing w:before="0" w:beforeAutospacing="0" w:after="0" w:afterAutospacing="0" w:line="276" w:lineRule="auto"/>
        <w:jc w:val="both"/>
        <w:rPr>
          <w:b/>
        </w:rPr>
      </w:pPr>
    </w:p>
    <w:p w:rsidR="0079344E" w:rsidRDefault="0079344E" w:rsidP="002501E5">
      <w:pPr>
        <w:pStyle w:val="style18"/>
        <w:spacing w:before="0" w:beforeAutospacing="0" w:after="0" w:afterAutospacing="0" w:line="276" w:lineRule="auto"/>
        <w:jc w:val="both"/>
        <w:rPr>
          <w:b/>
        </w:rPr>
      </w:pPr>
    </w:p>
    <w:p w:rsidR="002501E5" w:rsidRPr="001E4533" w:rsidRDefault="002501E5" w:rsidP="002501E5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Модуль «Основы ес</w:t>
      </w:r>
      <w:r w:rsidR="00E33B65">
        <w:rPr>
          <w:b/>
        </w:rPr>
        <w:t>тественнонаучной грамотности» (14</w:t>
      </w:r>
      <w:r w:rsidRPr="001E4533">
        <w:rPr>
          <w:b/>
        </w:rPr>
        <w:t xml:space="preserve"> часов). 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jc w:val="both"/>
      </w:pPr>
      <w:r>
        <w:t xml:space="preserve">Занимательное электричество. Магнетизм и электромагнетизм. Строительство плотин. Гидроэлектростанции. Экологические риски при строительстве гидроэлектростанций. </w:t>
      </w:r>
      <w:r>
        <w:lastRenderedPageBreak/>
        <w:t>Нетрадиционные виды энергетики, объединенные энергосистемы. Внутренняя среда организма. Кровь. Иммунитет. Наследственность. Системы жизнедеятельности человека. Тестирование по модулю «Основы естественнонаучной грамотности».</w:t>
      </w:r>
    </w:p>
    <w:p w:rsidR="002501E5" w:rsidRDefault="002501E5" w:rsidP="002501E5">
      <w:pPr>
        <w:pStyle w:val="style18"/>
        <w:spacing w:after="0"/>
        <w:jc w:val="both"/>
        <w:rPr>
          <w:b/>
        </w:rPr>
      </w:pPr>
      <w:r w:rsidRPr="001E4533">
        <w:rPr>
          <w:b/>
        </w:rPr>
        <w:t xml:space="preserve"> «Креативное мышление». Основы</w:t>
      </w:r>
      <w:r w:rsidR="00E33B65">
        <w:rPr>
          <w:b/>
        </w:rPr>
        <w:t xml:space="preserve"> (4</w:t>
      </w:r>
      <w:r>
        <w:rPr>
          <w:b/>
        </w:rPr>
        <w:t xml:space="preserve"> часа). </w:t>
      </w:r>
      <w:r>
        <w:t xml:space="preserve">Генерация идей. Отбор оптимального варианта. </w:t>
      </w:r>
    </w:p>
    <w:p w:rsidR="002501E5" w:rsidRPr="001E4533" w:rsidRDefault="002501E5" w:rsidP="002501E5">
      <w:pPr>
        <w:pStyle w:val="style18"/>
        <w:spacing w:after="0"/>
        <w:jc w:val="both"/>
        <w:rPr>
          <w:b/>
        </w:rPr>
      </w:pPr>
      <w:r w:rsidRPr="001E4533">
        <w:rPr>
          <w:b/>
        </w:rPr>
        <w:t>«Глобальные компетенции». Новое направление</w:t>
      </w:r>
      <w:r w:rsidR="00E33B65">
        <w:rPr>
          <w:b/>
        </w:rPr>
        <w:t xml:space="preserve"> (2</w:t>
      </w:r>
      <w:r>
        <w:rPr>
          <w:b/>
        </w:rPr>
        <w:t xml:space="preserve"> час)</w:t>
      </w:r>
    </w:p>
    <w:p w:rsidR="002501E5" w:rsidRDefault="002501E5" w:rsidP="002501E5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Итоговое занятие</w:t>
      </w:r>
    </w:p>
    <w:p w:rsidR="0079344E" w:rsidRDefault="0079344E" w:rsidP="002501E5">
      <w:pPr>
        <w:pStyle w:val="style18"/>
        <w:spacing w:before="0" w:beforeAutospacing="0" w:after="0" w:afterAutospacing="0" w:line="276" w:lineRule="auto"/>
        <w:jc w:val="both"/>
        <w:rPr>
          <w:b/>
        </w:rPr>
      </w:pPr>
    </w:p>
    <w:p w:rsidR="0079344E" w:rsidRDefault="0079344E" w:rsidP="002501E5">
      <w:pPr>
        <w:pStyle w:val="style18"/>
        <w:spacing w:before="0" w:beforeAutospacing="0" w:after="0" w:afterAutospacing="0" w:line="276" w:lineRule="auto"/>
        <w:jc w:val="both"/>
        <w:rPr>
          <w:b/>
        </w:rPr>
      </w:pPr>
    </w:p>
    <w:p w:rsidR="0079344E" w:rsidRPr="001E4533" w:rsidRDefault="0079344E" w:rsidP="002501E5">
      <w:pPr>
        <w:pStyle w:val="style18"/>
        <w:spacing w:before="0" w:beforeAutospacing="0" w:after="0" w:afterAutospacing="0" w:line="276" w:lineRule="auto"/>
        <w:jc w:val="both"/>
        <w:rPr>
          <w:b/>
        </w:rPr>
      </w:pPr>
    </w:p>
    <w:p w:rsidR="002501E5" w:rsidRDefault="002501E5" w:rsidP="002501E5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 w:rsidRPr="00673EA6">
        <w:rPr>
          <w:b/>
        </w:rPr>
        <w:t>Календарно-тематическое планирование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96"/>
        <w:gridCol w:w="850"/>
        <w:gridCol w:w="2355"/>
      </w:tblGrid>
      <w:tr w:rsidR="00F10FD7" w:rsidRPr="00030C66" w:rsidTr="00F10FD7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 xml:space="preserve">№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Содержание (раздел, тема)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Кол-во часов</w:t>
            </w:r>
          </w:p>
          <w:p w:rsidR="00F10FD7" w:rsidRPr="00030C66" w:rsidRDefault="00F10FD7" w:rsidP="00EE742C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79344E">
            <w:pPr>
              <w:tabs>
                <w:tab w:val="left" w:pos="90"/>
              </w:tabs>
            </w:pPr>
            <w:proofErr w:type="spellStart"/>
            <w:r>
              <w:t>ЦОРы</w:t>
            </w:r>
            <w:proofErr w:type="spellEnd"/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DB52F8" w:rsidRDefault="00F10FD7" w:rsidP="00EE742C">
            <w:pPr>
              <w:rPr>
                <w:b/>
              </w:rPr>
            </w:pPr>
            <w:r>
              <w:rPr>
                <w:b/>
              </w:rPr>
              <w:t>«</w:t>
            </w:r>
            <w:r w:rsidRPr="00DB52F8">
              <w:rPr>
                <w:b/>
              </w:rPr>
              <w:t>Модуль «Основы финансовой грамотности»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before="3" w:line="276" w:lineRule="auto"/>
              <w:ind w:right="29"/>
              <w:rPr>
                <w:sz w:val="24"/>
                <w:szCs w:val="24"/>
              </w:rPr>
            </w:pPr>
            <w:r>
              <w:t>Факты о деньгах. Нумизматика</w:t>
            </w:r>
            <w:r w:rsidRPr="00030C6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0E557C" w:rsidP="00EE742C">
            <w:pPr>
              <w:jc w:val="center"/>
            </w:pPr>
            <w:hyperlink r:id="rId6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t>Инвестирование. Формирование инвестиционного портфеля и его пересмотр.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0E557C" w:rsidP="00EE742C">
            <w:pPr>
              <w:jc w:val="center"/>
            </w:pPr>
            <w:hyperlink r:id="rId7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t>Облигации и ценные бумаги. Векселя. Биржа и брокеры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0E557C" w:rsidP="00EE742C">
            <w:pPr>
              <w:jc w:val="center"/>
            </w:pPr>
            <w:hyperlink r:id="rId8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0E557C" w:rsidP="00EE742C">
            <w:pPr>
              <w:jc w:val="center"/>
            </w:pPr>
            <w:hyperlink r:id="rId9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плата. Почему она разная?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0E557C" w:rsidP="00EE742C">
            <w:pPr>
              <w:jc w:val="center"/>
            </w:pPr>
            <w:hyperlink r:id="rId10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плата, проценты, прибыль, дивиденды.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0E557C" w:rsidP="00EE742C">
            <w:pPr>
              <w:jc w:val="center"/>
            </w:pPr>
            <w:hyperlink r:id="rId11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выплаты: пенсия, пособия.</w:t>
            </w:r>
            <w:r w:rsidRPr="00030C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0E557C" w:rsidP="00EE742C">
            <w:pPr>
              <w:jc w:val="center"/>
            </w:pPr>
            <w:hyperlink r:id="rId12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Страхование. Государственное и негосударственное пенсионное страхование.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13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модулю «Финансовая грамотность»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14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r w:rsidRPr="00030C66">
              <w:rPr>
                <w:b/>
              </w:rPr>
              <w:t>Модуль: «Основы читательской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before="3" w:line="276" w:lineRule="auto"/>
              <w:ind w:right="238"/>
              <w:rPr>
                <w:sz w:val="24"/>
                <w:szCs w:val="24"/>
              </w:rPr>
            </w:pPr>
            <w:r>
              <w:t xml:space="preserve">Формирование читательских умений с опорой на текст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15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before="2" w:line="276" w:lineRule="auto"/>
              <w:rPr>
                <w:sz w:val="24"/>
                <w:szCs w:val="24"/>
              </w:rPr>
            </w:pPr>
            <w:proofErr w:type="gramStart"/>
            <w:r>
              <w:t>Формирование читательских умений с опорой на текст и вне текстовые знания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16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ind w:right="1050"/>
              <w:rPr>
                <w:sz w:val="24"/>
                <w:szCs w:val="24"/>
              </w:rPr>
            </w:pPr>
            <w:r>
              <w:t>Электронный текст как источник информации?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17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t>Работа с электронным текстом как источник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18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t>Текст: как критически оценивать степень достоверности содержащейся в тексте информации?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19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20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t>Типы задач на грамотность. Конструирующие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21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pStyle w:val="style18"/>
              <w:spacing w:before="0" w:beforeAutospacing="0" w:after="0" w:afterAutospacing="0" w:line="276" w:lineRule="auto"/>
            </w:pPr>
            <w:r>
              <w:t>Обобщение по модулю «Основы читательской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22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r w:rsidRPr="00030C66">
              <w:rPr>
                <w:b/>
              </w:rPr>
              <w:t>Модуль: «Основы математической грамотности»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C3620" w:rsidRDefault="00F10FD7" w:rsidP="00EE742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F10FD7"/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t>Числа и единицы измерения: время, деньги, масса, температура, расстояние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23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t xml:space="preserve">Числа и единицы измерения: время, деньги, масса, </w:t>
            </w:r>
            <w:r>
              <w:lastRenderedPageBreak/>
              <w:t>температура, расстояние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lastRenderedPageBreak/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24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lastRenderedPageBreak/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ind w:right="460"/>
              <w:rPr>
                <w:sz w:val="24"/>
                <w:szCs w:val="24"/>
              </w:rPr>
            </w:pPr>
            <w:r>
              <w:t>Логические задачи, решаемые с помощью таблиц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25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t>Логические задачи, решаемые с помощью таблиц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26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t>Графы и их применение в решении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27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t>Графы и их применение в решении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28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pStyle w:val="style18"/>
              <w:spacing w:before="0" w:beforeAutospacing="0" w:after="0" w:afterAutospacing="0" w:line="276" w:lineRule="auto"/>
            </w:pPr>
            <w:r>
              <w:t>Обобщение по модулю «Основы математической грамотности»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29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FD7" w:rsidRPr="00030C66" w:rsidRDefault="00F10FD7" w:rsidP="00EE742C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30C66">
              <w:rPr>
                <w:b/>
              </w:rPr>
              <w:t>Модуль «Основы естественнонаучной грамотности»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30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31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ind w:right="46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Строительство плотин. Гидроэлектростанции. Экологические риски при строительстве</w:t>
            </w:r>
            <w:r>
              <w:rPr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гидроэлектростанций.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32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Нетрадиционные виды энергетики,</w:t>
            </w:r>
            <w:r>
              <w:rPr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объединенные энергосистемы.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33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Внутренняя среда организма. Кровь. Иммунитет.</w:t>
            </w:r>
            <w:r>
              <w:rPr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Наследственность.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34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35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t xml:space="preserve">Обобщение по модулю «Основы </w:t>
            </w:r>
            <w:r w:rsidRPr="000C3620">
              <w:t>естественнонаучной</w:t>
            </w:r>
            <w:r>
              <w:t xml:space="preserve"> грамотности»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36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030C66">
              <w:rPr>
                <w:b/>
              </w:rPr>
              <w:t>Модуль</w:t>
            </w:r>
            <w:r w:rsidRPr="00030C66">
              <w:rPr>
                <w:b/>
                <w:sz w:val="24"/>
                <w:szCs w:val="24"/>
              </w:rPr>
              <w:t xml:space="preserve"> «Креативное мышление».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F4372F" w:rsidRDefault="00F10FD7" w:rsidP="00EE742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F10FD7"/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F4372F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F4372F"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 xml:space="preserve"> креативного мышления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37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3460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Генерация идей. Отбор оптимального варианта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>
            <w:hyperlink r:id="rId38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030C66">
              <w:rPr>
                <w:b/>
              </w:rPr>
              <w:t>Модуль</w:t>
            </w:r>
            <w:r w:rsidRPr="00030C66">
              <w:rPr>
                <w:b/>
                <w:sz w:val="24"/>
                <w:szCs w:val="24"/>
              </w:rPr>
              <w:t xml:space="preserve"> «Глобальные компетенции».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F4372F" w:rsidRDefault="00F10FD7" w:rsidP="00EE742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</w:p>
        </w:tc>
      </w:tr>
      <w:tr w:rsidR="00F10FD7" w:rsidRPr="00030C66" w:rsidTr="00F10F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30C66" w:rsidRDefault="00F10FD7" w:rsidP="00EE742C">
            <w:pPr>
              <w:jc w:val="center"/>
            </w:pPr>
            <w:r w:rsidRPr="00030C66"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0C3620" w:rsidRDefault="00F10FD7" w:rsidP="00EE742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C3620">
              <w:rPr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Pr="00642705" w:rsidRDefault="00F10FD7" w:rsidP="00EE742C">
            <w:pPr>
              <w:jc w:val="center"/>
            </w:pPr>
            <w: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FD7" w:rsidRDefault="000E557C" w:rsidP="00EE742C">
            <w:pPr>
              <w:jc w:val="center"/>
            </w:pPr>
            <w:hyperlink r:id="rId39" w:history="1">
              <w:r w:rsidR="00F10FD7" w:rsidRPr="00E80FA0">
                <w:rPr>
                  <w:rStyle w:val="a6"/>
                </w:rPr>
                <w:t>https://fg.resh.edu.ru</w:t>
              </w:r>
            </w:hyperlink>
            <w:r w:rsidR="00F10FD7">
              <w:t xml:space="preserve"> </w:t>
            </w:r>
          </w:p>
        </w:tc>
      </w:tr>
    </w:tbl>
    <w:p w:rsidR="003460E1" w:rsidRDefault="003460E1" w:rsidP="002501E5">
      <w:pPr>
        <w:pStyle w:val="style18"/>
        <w:spacing w:before="0" w:beforeAutospacing="0" w:after="0" w:afterAutospacing="0" w:line="276" w:lineRule="auto"/>
        <w:jc w:val="center"/>
        <w:rPr>
          <w:b/>
        </w:rPr>
      </w:pPr>
    </w:p>
    <w:p w:rsidR="002501E5" w:rsidRDefault="002501E5" w:rsidP="002501E5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Список литературы</w:t>
      </w:r>
    </w:p>
    <w:p w:rsidR="003460E1" w:rsidRPr="003460E1" w:rsidRDefault="002501E5" w:rsidP="002501E5">
      <w:pPr>
        <w:pStyle w:val="style1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</w:rPr>
      </w:pPr>
      <w:proofErr w:type="spellStart"/>
      <w:r>
        <w:t>Кудрявцева</w:t>
      </w:r>
      <w:proofErr w:type="gramStart"/>
      <w:r>
        <w:t>,Т</w:t>
      </w:r>
      <w:proofErr w:type="spellEnd"/>
      <w:proofErr w:type="gramEnd"/>
      <w:r>
        <w:t xml:space="preserve">. Ю. Формирование функциональной грамотности на уроках истории / </w:t>
      </w:r>
      <w:r w:rsidR="003460E1">
        <w:t xml:space="preserve"> </w:t>
      </w:r>
    </w:p>
    <w:p w:rsidR="002501E5" w:rsidRPr="00A45C99" w:rsidRDefault="002501E5" w:rsidP="003460E1">
      <w:pPr>
        <w:pStyle w:val="style18"/>
        <w:spacing w:before="0" w:beforeAutospacing="0" w:after="0" w:afterAutospacing="0" w:line="276" w:lineRule="auto"/>
        <w:ind w:left="720"/>
        <w:jc w:val="both"/>
        <w:rPr>
          <w:b/>
        </w:rPr>
      </w:pPr>
      <w:r>
        <w:t>Т. Ю. Кудрявцева // Наука и образование: новое время</w:t>
      </w:r>
      <w:proofErr w:type="gramStart"/>
      <w:r>
        <w:t xml:space="preserve"> :</w:t>
      </w:r>
      <w:proofErr w:type="gramEnd"/>
      <w:r>
        <w:t xml:space="preserve"> научно-методический журнал. - 2020. - № 2 (20). - С. 28-31. Алексеева, Е. Е. </w:t>
      </w:r>
    </w:p>
    <w:p w:rsidR="002501E5" w:rsidRPr="00A45C99" w:rsidRDefault="002501E5" w:rsidP="002501E5">
      <w:pPr>
        <w:pStyle w:val="style1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</w:rPr>
      </w:pPr>
      <w:r>
        <w:t xml:space="preserve">Методика формирования функциональной грамотности учащихся в обучении математике / Е. Е. Алексеева // Проблемы современного педагогического образования. - 2020. - № 66-2. - С. 10-15. </w:t>
      </w:r>
      <w:proofErr w:type="spellStart"/>
      <w:r>
        <w:t>Алхатова</w:t>
      </w:r>
      <w:proofErr w:type="spellEnd"/>
      <w:r>
        <w:t>, Т. С.</w:t>
      </w:r>
    </w:p>
    <w:p w:rsidR="002501E5" w:rsidRPr="00A45C99" w:rsidRDefault="002501E5" w:rsidP="002501E5">
      <w:pPr>
        <w:pStyle w:val="style1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</w:rPr>
      </w:pPr>
      <w:r>
        <w:t xml:space="preserve">Компетенции педагога в использовании инновационных технологий в начальной школе в условиях обновленной системы образования / Т. С. </w:t>
      </w:r>
      <w:proofErr w:type="spellStart"/>
      <w:r>
        <w:t>Алхатова</w:t>
      </w:r>
      <w:proofErr w:type="spellEnd"/>
      <w:r>
        <w:t xml:space="preserve">, А. В. </w:t>
      </w:r>
      <w:proofErr w:type="spellStart"/>
      <w:r>
        <w:t>Семкин</w:t>
      </w:r>
      <w:proofErr w:type="spellEnd"/>
      <w:r>
        <w:t>, Б. Н. Иманжанова // Наука и реальность. - 2020. - № 1. - С. 64-66. Лысова, О. В.</w:t>
      </w:r>
    </w:p>
    <w:p w:rsidR="002501E5" w:rsidRPr="003460E1" w:rsidRDefault="002501E5" w:rsidP="002501E5">
      <w:pPr>
        <w:pStyle w:val="style18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/>
        </w:rPr>
      </w:pPr>
      <w:r>
        <w:t xml:space="preserve">Особенности формирования рефлексии российских школьников в свете функциональной грамотности и стандартов XXI века / О. В. Лысова, А. Ш. Абдуллина, Л. К. </w:t>
      </w:r>
      <w:proofErr w:type="spellStart"/>
      <w:r>
        <w:t>Нуримхаметова</w:t>
      </w:r>
      <w:proofErr w:type="spellEnd"/>
      <w:r>
        <w:t xml:space="preserve"> //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. - 2020. - Т. 3. - № 2. - С. 22-27</w:t>
      </w:r>
    </w:p>
    <w:sectPr w:rsidR="002501E5" w:rsidRPr="003460E1" w:rsidSect="007934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4825"/>
    <w:multiLevelType w:val="hybridMultilevel"/>
    <w:tmpl w:val="7628695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123C2ADD"/>
    <w:multiLevelType w:val="hybridMultilevel"/>
    <w:tmpl w:val="DE8C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F7C60"/>
    <w:multiLevelType w:val="hybridMultilevel"/>
    <w:tmpl w:val="A266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A7AEA"/>
    <w:multiLevelType w:val="hybridMultilevel"/>
    <w:tmpl w:val="72F4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1E5"/>
    <w:rsid w:val="000E557C"/>
    <w:rsid w:val="002501E5"/>
    <w:rsid w:val="003460E1"/>
    <w:rsid w:val="00374535"/>
    <w:rsid w:val="007053B0"/>
    <w:rsid w:val="0079344E"/>
    <w:rsid w:val="008D6CAA"/>
    <w:rsid w:val="00926BCE"/>
    <w:rsid w:val="00E33B65"/>
    <w:rsid w:val="00F10FD7"/>
    <w:rsid w:val="00F7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E5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2501E5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2501E5"/>
    <w:pPr>
      <w:widowControl w:val="0"/>
      <w:shd w:val="clear" w:color="auto" w:fill="FFFFFF"/>
      <w:spacing w:after="900" w:line="317" w:lineRule="exact"/>
      <w:jc w:val="center"/>
      <w:outlineLvl w:val="2"/>
    </w:pPr>
    <w:rPr>
      <w:b/>
      <w:bCs/>
      <w:color w:val="auto"/>
      <w:sz w:val="27"/>
      <w:szCs w:val="27"/>
    </w:rPr>
  </w:style>
  <w:style w:type="character" w:customStyle="1" w:styleId="2">
    <w:name w:val="Основной текст (2)_"/>
    <w:link w:val="20"/>
    <w:rsid w:val="002501E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1E5"/>
    <w:pPr>
      <w:widowControl w:val="0"/>
      <w:shd w:val="clear" w:color="auto" w:fill="FFFFFF"/>
      <w:spacing w:before="240" w:line="317" w:lineRule="exact"/>
      <w:ind w:hanging="360"/>
      <w:jc w:val="both"/>
    </w:pPr>
    <w:rPr>
      <w:color w:val="auto"/>
      <w:sz w:val="20"/>
      <w:szCs w:val="20"/>
    </w:rPr>
  </w:style>
  <w:style w:type="character" w:customStyle="1" w:styleId="2115pt">
    <w:name w:val="Основной текст (2) + 11;5 pt"/>
    <w:rsid w:val="002501E5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3">
    <w:name w:val="caption"/>
    <w:basedOn w:val="a"/>
    <w:next w:val="a"/>
    <w:uiPriority w:val="35"/>
    <w:unhideWhenUsed/>
    <w:qFormat/>
    <w:rsid w:val="002501E5"/>
    <w:pPr>
      <w:widowControl w:val="0"/>
      <w:spacing w:after="200"/>
    </w:pPr>
    <w:rPr>
      <w:rFonts w:ascii="Courier New" w:eastAsia="Courier New" w:hAnsi="Courier New" w:cs="Courier New"/>
      <w:b/>
      <w:bCs/>
      <w:color w:val="4F81BD"/>
      <w:sz w:val="18"/>
      <w:szCs w:val="18"/>
    </w:rPr>
  </w:style>
  <w:style w:type="paragraph" w:styleId="a4">
    <w:name w:val="Normal (Web)"/>
    <w:basedOn w:val="a"/>
    <w:uiPriority w:val="99"/>
    <w:unhideWhenUsed/>
    <w:rsid w:val="002501E5"/>
    <w:pPr>
      <w:spacing w:before="100" w:beforeAutospacing="1" w:after="100" w:afterAutospacing="1"/>
    </w:pPr>
    <w:rPr>
      <w:color w:val="auto"/>
    </w:rPr>
  </w:style>
  <w:style w:type="paragraph" w:styleId="a5">
    <w:name w:val="List Paragraph"/>
    <w:basedOn w:val="a"/>
    <w:uiPriority w:val="34"/>
    <w:qFormat/>
    <w:rsid w:val="002501E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yle18">
    <w:name w:val="style18"/>
    <w:basedOn w:val="a"/>
    <w:uiPriority w:val="99"/>
    <w:rsid w:val="002501E5"/>
    <w:pPr>
      <w:spacing w:before="100" w:beforeAutospacing="1" w:after="100" w:afterAutospacing="1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2501E5"/>
    <w:pPr>
      <w:widowControl w:val="0"/>
      <w:autoSpaceDE w:val="0"/>
      <w:autoSpaceDN w:val="0"/>
    </w:pPr>
    <w:rPr>
      <w:color w:val="auto"/>
      <w:sz w:val="22"/>
      <w:szCs w:val="22"/>
      <w:lang w:bidi="ru-RU"/>
    </w:rPr>
  </w:style>
  <w:style w:type="character" w:styleId="a6">
    <w:name w:val="Hyperlink"/>
    <w:basedOn w:val="a0"/>
    <w:unhideWhenUsed/>
    <w:rsid w:val="008D6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" TargetMode="External"/><Relationship Id="rId13" Type="http://schemas.openxmlformats.org/officeDocument/2006/relationships/hyperlink" Target="https://fg.resh.edu.ru" TargetMode="External"/><Relationship Id="rId18" Type="http://schemas.openxmlformats.org/officeDocument/2006/relationships/hyperlink" Target="https://fg.resh.edu.ru" TargetMode="External"/><Relationship Id="rId26" Type="http://schemas.openxmlformats.org/officeDocument/2006/relationships/hyperlink" Target="https://fg.resh.edu.ru" TargetMode="External"/><Relationship Id="rId39" Type="http://schemas.openxmlformats.org/officeDocument/2006/relationships/hyperlink" Target="https://fg.resh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g.resh.edu.ru" TargetMode="External"/><Relationship Id="rId34" Type="http://schemas.openxmlformats.org/officeDocument/2006/relationships/hyperlink" Target="https://fg.resh.edu.ru" TargetMode="External"/><Relationship Id="rId7" Type="http://schemas.openxmlformats.org/officeDocument/2006/relationships/hyperlink" Target="https://fg.resh.edu.ru" TargetMode="External"/><Relationship Id="rId12" Type="http://schemas.openxmlformats.org/officeDocument/2006/relationships/hyperlink" Target="https://fg.resh.edu.ru" TargetMode="External"/><Relationship Id="rId17" Type="http://schemas.openxmlformats.org/officeDocument/2006/relationships/hyperlink" Target="https://fg.resh.edu.ru" TargetMode="External"/><Relationship Id="rId25" Type="http://schemas.openxmlformats.org/officeDocument/2006/relationships/hyperlink" Target="https://fg.resh.edu.ru" TargetMode="External"/><Relationship Id="rId33" Type="http://schemas.openxmlformats.org/officeDocument/2006/relationships/hyperlink" Target="https://fg.resh.edu.ru" TargetMode="External"/><Relationship Id="rId38" Type="http://schemas.openxmlformats.org/officeDocument/2006/relationships/hyperlink" Target="https://fg.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.resh.edu.ru" TargetMode="External"/><Relationship Id="rId20" Type="http://schemas.openxmlformats.org/officeDocument/2006/relationships/hyperlink" Target="https://fg.resh.edu.ru" TargetMode="External"/><Relationship Id="rId29" Type="http://schemas.openxmlformats.org/officeDocument/2006/relationships/hyperlink" Target="https://fg.resh.edu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g.resh.edu.ru" TargetMode="External"/><Relationship Id="rId11" Type="http://schemas.openxmlformats.org/officeDocument/2006/relationships/hyperlink" Target="https://fg.resh.edu.ru" TargetMode="External"/><Relationship Id="rId24" Type="http://schemas.openxmlformats.org/officeDocument/2006/relationships/hyperlink" Target="https://fg.resh.edu.ru" TargetMode="External"/><Relationship Id="rId32" Type="http://schemas.openxmlformats.org/officeDocument/2006/relationships/hyperlink" Target="https://fg.resh.edu.ru" TargetMode="External"/><Relationship Id="rId37" Type="http://schemas.openxmlformats.org/officeDocument/2006/relationships/hyperlink" Target="https://fg.resh.edu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g.resh.edu.ru" TargetMode="External"/><Relationship Id="rId23" Type="http://schemas.openxmlformats.org/officeDocument/2006/relationships/hyperlink" Target="https://fg.resh.edu.ru" TargetMode="External"/><Relationship Id="rId28" Type="http://schemas.openxmlformats.org/officeDocument/2006/relationships/hyperlink" Target="https://fg.resh.edu.ru" TargetMode="External"/><Relationship Id="rId36" Type="http://schemas.openxmlformats.org/officeDocument/2006/relationships/hyperlink" Target="https://fg.resh.edu.ru" TargetMode="External"/><Relationship Id="rId10" Type="http://schemas.openxmlformats.org/officeDocument/2006/relationships/hyperlink" Target="https://fg.resh.edu.ru" TargetMode="External"/><Relationship Id="rId19" Type="http://schemas.openxmlformats.org/officeDocument/2006/relationships/hyperlink" Target="https://fg.resh.edu.ru" TargetMode="External"/><Relationship Id="rId31" Type="http://schemas.openxmlformats.org/officeDocument/2006/relationships/hyperlink" Target="https://fg.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" TargetMode="External"/><Relationship Id="rId14" Type="http://schemas.openxmlformats.org/officeDocument/2006/relationships/hyperlink" Target="https://fg.resh.edu.ru" TargetMode="External"/><Relationship Id="rId22" Type="http://schemas.openxmlformats.org/officeDocument/2006/relationships/hyperlink" Target="https://fg.resh.edu.ru" TargetMode="External"/><Relationship Id="rId27" Type="http://schemas.openxmlformats.org/officeDocument/2006/relationships/hyperlink" Target="https://fg.resh.edu.ru" TargetMode="External"/><Relationship Id="rId30" Type="http://schemas.openxmlformats.org/officeDocument/2006/relationships/hyperlink" Target="https://fg.resh.edu.ru" TargetMode="External"/><Relationship Id="rId35" Type="http://schemas.openxmlformats.org/officeDocument/2006/relationships/hyperlink" Target="https://fg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2023-09-18T11:05:00Z</dcterms:created>
  <dcterms:modified xsi:type="dcterms:W3CDTF">2024-09-14T02:03:00Z</dcterms:modified>
</cp:coreProperties>
</file>