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8" w:rsidRPr="00446268" w:rsidRDefault="002571C3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л</w:t>
      </w:r>
      <w:r w:rsidR="00446268" w:rsidRPr="0044626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395004ac-0325-4a6a-a8e5-2c93d6415ed4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5d24b9b-788f-4023-ad12-bb68ca462638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Администрации Муниципального образования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Куйтунский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</w:t>
      </w:r>
      <w:bookmarkEnd w:id="1"/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МКОУ Кундуйская СОШ</w:t>
      </w: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6268" w:rsidRPr="00446268" w:rsidTr="00446268">
        <w:tc>
          <w:tcPr>
            <w:tcW w:w="3114" w:type="dxa"/>
          </w:tcPr>
          <w:p w:rsidR="00446268" w:rsidRPr="00446268" w:rsidRDefault="00446268" w:rsidP="004462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гуманитарного цикла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Рябикова</w:t>
            </w:r>
            <w:proofErr w:type="spellEnd"/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446268" w:rsidRPr="00446268" w:rsidRDefault="003A7797" w:rsidP="004462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446268"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46268"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</w:t>
            </w:r>
            <w:r w:rsidR="00446268"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446268"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46268"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6268" w:rsidRPr="00446268" w:rsidRDefault="00446268" w:rsidP="004462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Кудряшова Г.И.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Протокол№1 от «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6268" w:rsidRPr="00446268" w:rsidRDefault="00446268" w:rsidP="004462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Оберемок</w:t>
            </w:r>
            <w:proofErr w:type="spellEnd"/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Е.О.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 от «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 w:rsidR="003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6268" w:rsidRPr="00446268" w:rsidRDefault="00446268" w:rsidP="0044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(ID 967048)</w:t>
      </w: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(английский) язык»</w:t>
      </w:r>
    </w:p>
    <w:p w:rsidR="00446268" w:rsidRPr="00446268" w:rsidRDefault="00446268" w:rsidP="004462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 </w:t>
      </w:r>
      <w:r w:rsidRPr="00446268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46268" w:rsidRPr="00446268" w:rsidRDefault="00446268" w:rsidP="003A7797">
      <w:pPr>
        <w:spacing w:after="0"/>
        <w:jc w:val="center"/>
        <w:rPr>
          <w:rFonts w:ascii="Calibri" w:eastAsia="Calibri" w:hAnsi="Calibri" w:cs="Times New Roman"/>
        </w:rPr>
      </w:pPr>
      <w:bookmarkStart w:id="2" w:name="09d4a8bd-a740-4b68-9a91-e6e2a21f2842"/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Start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.К</w:t>
      </w:r>
      <w:proofErr w:type="gramEnd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ундуй</w:t>
      </w:r>
      <w:bookmarkEnd w:id="2"/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 xml:space="preserve"> 202</w:t>
      </w:r>
      <w:bookmarkStart w:id="3" w:name="77cc5032-9da0-44ec-8377-34a5a5a99395"/>
      <w:bookmarkEnd w:id="3"/>
      <w:r w:rsidR="003A7797"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</w:rPr>
        <w:sectPr w:rsidR="00446268" w:rsidRPr="00446268">
          <w:pgSz w:w="11906" w:h="16383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6893860"/>
      <w:bookmarkEnd w:id="4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социализации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пределами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Личностные,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так и личностных результатов обучения.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446268">
        <w:rPr>
          <w:rFonts w:ascii="Times New Roman" w:eastAsia="Calibri" w:hAnsi="Times New Roman" w:cs="Times New Roman"/>
          <w:color w:val="000000"/>
          <w:spacing w:val="2"/>
          <w:sz w:val="28"/>
        </w:rPr>
        <w:t>языками</w:t>
      </w:r>
      <w:proofErr w:type="gramEnd"/>
      <w:r w:rsidRPr="00446268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46268">
        <w:rPr>
          <w:rFonts w:ascii="Times New Roman" w:eastAsia="Calibri" w:hAnsi="Times New Roman" w:cs="Times New Roman"/>
          <w:color w:val="000000"/>
          <w:spacing w:val="2"/>
          <w:sz w:val="28"/>
        </w:rPr>
        <w:t>постглобализации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ств гр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речевая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метапредметная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компетенции: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чтении, письменной речи);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метапредметная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компетентностный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системно-деятельностный,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межкультурный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5" w:name="b1cb9ba3-8936-440c-ac0f-95944fbe2f65"/>
      <w:r w:rsidRPr="00446268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</w:rPr>
        <w:sectPr w:rsidR="00446268" w:rsidRPr="00446268">
          <w:pgSz w:w="11906" w:h="16383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block-6893859"/>
      <w:bookmarkEnd w:id="6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для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Условия проживания в городской/сельской местности.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lastRenderedPageBreak/>
        <w:t>Говорение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r w:rsidRPr="00446268">
        <w:rPr>
          <w:rFonts w:ascii="Times New Roman" w:eastAsia="Calibri" w:hAnsi="Times New Roman" w:cs="Times New Roman"/>
          <w:color w:val="000000"/>
          <w:sz w:val="28"/>
          <w:u w:val="single"/>
        </w:rPr>
        <w:t>диалогической речи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соглашаться/не соглашаться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r w:rsidRPr="00446268">
        <w:rPr>
          <w:rFonts w:ascii="Times New Roman" w:eastAsia="Calibri" w:hAnsi="Times New Roman" w:cs="Times New Roman"/>
          <w:color w:val="000000"/>
          <w:sz w:val="28"/>
          <w:u w:val="single"/>
        </w:rPr>
        <w:t>монологической речи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повествование/сообщение;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рассуждение;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монологического высказывания – до 14 фраз.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Тексты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до 2,5 минуты.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несплошных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текста/текстов для чтения – 500–700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Письменная речь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написание резюме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Языковые знания и навыки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Фонетическая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Орфография и пунктуация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Правильное написание изученных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Лексическая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аффиксация: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глаголов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ness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ship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inter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able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less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наречий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числительных при помощи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словосложение: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blackboard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конверсия: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неопределённой формы глаголов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имён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Имена прилагательные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Грамматическая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moved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new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year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глагольными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содержащими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глаголы-связки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He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looks/seems/feels happy.).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сложным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дополнением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…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).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takes me …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be/get used to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You’d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better.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образованных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по правилу, и исключения.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little, few/a few, a lot of).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производные последнего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nobody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nothing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другие).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Социокультурные знания и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Компенсаторные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и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образования.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Говорение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r w:rsidRPr="00446268">
        <w:rPr>
          <w:rFonts w:ascii="Times New Roman" w:eastAsia="Calibri" w:hAnsi="Times New Roman" w:cs="Times New Roman"/>
          <w:color w:val="000000"/>
          <w:sz w:val="28"/>
          <w:u w:val="single"/>
        </w:rPr>
        <w:t>диалогической речи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соглашаться/не соглашаться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диалога – до 9 реплик со стороны каждого собеседника.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r w:rsidRPr="00446268">
        <w:rPr>
          <w:rFonts w:ascii="Times New Roman" w:eastAsia="Calibri" w:hAnsi="Times New Roman" w:cs="Times New Roman"/>
          <w:color w:val="000000"/>
          <w:sz w:val="28"/>
          <w:u w:val="single"/>
        </w:rPr>
        <w:t>монологической речи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повествование/сообщение;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рассуждение;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и(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>или) без их использования.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монологического высказывания – 14–15 фраз.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Тексты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Языковая сложность текстов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1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пороговый уровень по общеевропейской шкале).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до 2,5 минуты.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Чтение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несплошных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1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пороговый уровень по общеевропейской шкале).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текста/текстов для чтения – до 600–800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Письменная речь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умений письменной речи: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написание резюме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Языковые знания и навыки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Фонетическая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Орфография и пунктуация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Правильное написание изученных слов.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Лексическая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аффиксация: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глаголов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ness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ship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inter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post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able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ical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less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наречий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числительных при помощи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словосложение: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конверсия: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имён существительных от неопределённой формы глаголов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образование имён существительных от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глаголов от имён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Имена прилагательные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Грамматическая сторона речи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moved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new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year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глагольными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содержащими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глаголы-связки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He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looks/seems/feels happy.).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 сложным подлежащим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Subject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сложным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дополнением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Все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…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).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takes me …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be/get used to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You’d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better.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образованных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по правилу, и исключения.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little, few/a few, a lot of).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производные последнего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nobody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nothing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другие).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Социокультурные знания и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Компенсаторные умения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</w:rPr>
        <w:sectPr w:rsidR="00446268" w:rsidRPr="00446268">
          <w:pgSz w:w="11906" w:h="16383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7" w:name="block-6893861"/>
      <w:bookmarkEnd w:id="7"/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Личностные результаты освоения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1) гражданского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готовность к гуманитарной и волонтёрской деятельности.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2) патриотического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нравственного сознания, этического поведения;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4) эстетического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5) физического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6) трудового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7) экологического воспитания: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8) ценности научного познания: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6268" w:rsidRPr="00446268" w:rsidRDefault="00446268" w:rsidP="0044626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Базовые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46268" w:rsidRPr="00446268" w:rsidRDefault="00446268" w:rsidP="00446268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Работа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информацией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446268" w:rsidRPr="00446268" w:rsidRDefault="00446268" w:rsidP="00446268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6268" w:rsidRPr="00446268" w:rsidRDefault="00446268" w:rsidP="00446268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46268" w:rsidRPr="00446268" w:rsidRDefault="00446268" w:rsidP="00446268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446268" w:rsidRPr="00446268" w:rsidRDefault="00446268" w:rsidP="00446268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6268" w:rsidRPr="00446268" w:rsidRDefault="00446268" w:rsidP="00446268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446268" w:rsidRPr="00446268" w:rsidRDefault="00446268" w:rsidP="00446268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446268" w:rsidRPr="00446268" w:rsidRDefault="00446268" w:rsidP="00446268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46268" w:rsidRPr="00446268" w:rsidRDefault="00446268" w:rsidP="00446268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уметь смягчать конфликтные ситуации;</w:t>
      </w:r>
    </w:p>
    <w:p w:rsidR="00446268" w:rsidRPr="00446268" w:rsidRDefault="00446268" w:rsidP="00446268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Регулятивные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универсальные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учебные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Самоорганизация</w:t>
      </w:r>
      <w:proofErr w:type="spellEnd"/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давать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оценку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новым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ситуациям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оценивать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приобретённый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опыт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446268" w:rsidRPr="00446268" w:rsidRDefault="00446268" w:rsidP="00446268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Самоконтроль</w:t>
      </w:r>
      <w:proofErr w:type="spellEnd"/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давать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оценку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новым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ситуациям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кт в сл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учае необходимости; 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признавать своё право и право других на ошибку;</w:t>
      </w:r>
    </w:p>
    <w:p w:rsidR="00446268" w:rsidRPr="00446268" w:rsidRDefault="00446268" w:rsidP="00446268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Совместная</w:t>
      </w:r>
      <w:proofErr w:type="spellEnd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деятельность</w:t>
      </w:r>
      <w:proofErr w:type="spellEnd"/>
    </w:p>
    <w:p w:rsidR="00446268" w:rsidRPr="00446268" w:rsidRDefault="00446268" w:rsidP="00446268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46268" w:rsidRPr="00446268" w:rsidRDefault="00446268" w:rsidP="00446268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46268" w:rsidRPr="00446268" w:rsidRDefault="00446268" w:rsidP="00446268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46268" w:rsidRPr="00446268" w:rsidRDefault="00446268" w:rsidP="00446268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6268" w:rsidRPr="00446268" w:rsidRDefault="00446268" w:rsidP="00446268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446268" w:rsidRPr="00446268" w:rsidRDefault="00446268" w:rsidP="0044626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метапредметной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446268">
        <w:rPr>
          <w:rFonts w:ascii="Times New Roman" w:eastAsia="Calibri" w:hAnsi="Times New Roman" w:cs="Times New Roman"/>
          <w:b/>
          <w:i/>
          <w:color w:val="000000"/>
          <w:sz w:val="28"/>
        </w:rPr>
        <w:t>10 класса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говорение: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: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до 2,5 минут).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смысловое чтение: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читать про себя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несплошные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письменная речь: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писать резюме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2) владеть фонетическими навыками: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4) распознавать и употреблять в устной и письменной речи: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глаголы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имена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существительные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помощи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un-, in-/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суффиксов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/-or,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-ness,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-ship;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имена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прилагательные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помощи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un-, in-/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-, inter-, non-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суффиксов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-able/-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-al,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/-an,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-less,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-y;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наречия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-, и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числительные при помощи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 xml:space="preserve">с использованием словосложения: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bluebell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сложных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с использованием конверсии: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имён существительных от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глаголов от имён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глаголов от имён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речи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seem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feel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 сложным дополнением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Object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It takes me …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be/get used to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You’d better;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образованных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по правилу, и исключения;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little, few/a few, a lot of);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производные последнего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nobody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nothing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и другие);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5) владеть социокультурными знаниями и умениями: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7) владеть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метапредметными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умениями, позволяющими: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межпредметного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446268">
        <w:rPr>
          <w:rFonts w:ascii="Times New Roman" w:eastAsia="Calibri" w:hAnsi="Times New Roman" w:cs="Times New Roman"/>
          <w:b/>
          <w:i/>
          <w:color w:val="000000"/>
          <w:sz w:val="28"/>
        </w:rPr>
        <w:t>11 класса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 xml:space="preserve">говорение: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>аудирование</w:t>
      </w:r>
      <w:proofErr w:type="spellEnd"/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 xml:space="preserve">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до 2,5 минут)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 xml:space="preserve">смысловое чтение: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читать про себя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несплошные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i/>
          <w:color w:val="000000"/>
          <w:sz w:val="28"/>
        </w:rPr>
        <w:t xml:space="preserve">письменная речь: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писать резюме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CV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2) владеть фонетическими навыками: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3) владеть орфографическими навыками: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правильно писать изученные слова.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4) владеть пунктуационными навыками: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5) распознавать и употреблять в устной и письменной речи: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глаголы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dis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mis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under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суффиксов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ize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имена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существительные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помощи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un-, in-/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суффиксов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ence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/-or,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ment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-ness,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tion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-ship;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имена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прилагательные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помощи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un-, in-/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-, inter-, non-, post-, pre-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суффиксов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-able/-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ible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-al,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ese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ian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/ -an,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ical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ish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ive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-less,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ous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-y;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наречия при помощи префиксов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im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il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-/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ir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- и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числительные при помощи суффиксов 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ty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 использованием словосложения: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football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bluebell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father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law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blue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eyed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eight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legged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well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behaved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 использованием конверсии: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run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имён существительных от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people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rich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глаголов от имён существительных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>глаголов от имён прилагательных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cool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exciting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речи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начальным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look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seem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feel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 сложным подлежащим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Subject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 сложным дополнением –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Complex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Object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and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but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or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because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if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which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that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сложноподчинённые предложения с союзными словами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whoever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whatever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however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whenever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условные предложения с глаголами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0,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с глаголами в сослагательном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Conditional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все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типы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вопросительных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общий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специальный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альтернативный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разделительный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вопросы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предложения с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wish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конструкции с глаголами на -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ing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love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hate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doing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разница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значении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stop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to stop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It takes me … to do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конструкция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used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+ инфинитив глагола;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be/get used to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be/get used to doing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smth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предпочтение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также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I’d rather, You’d better;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подлежащее, выраженное собирательным существительным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family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police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), и его согласование со сказуемым;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Continuous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Future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in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the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-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Tense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) и наиболее употребительных формах страдательного залога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/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Simple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Present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Perfect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Passive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to be going to,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будущего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их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эквиваленты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неличные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формы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глагола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инфинитив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герундий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причастия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функции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определения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определённый, неопределённый и нулевой артикли;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>образованных</w:t>
      </w:r>
      <w:proofErr w:type="gram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по правилу, и исключения;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притяжательный падеж имён существительных;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proofErr w:type="gram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выражающие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количество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(many/much, little/a little, few/a few, a lot of);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none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и производные последнего (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nobody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446268">
        <w:rPr>
          <w:rFonts w:ascii="Times New Roman" w:eastAsia="Calibri" w:hAnsi="Times New Roman" w:cs="Times New Roman"/>
          <w:color w:val="000000"/>
          <w:sz w:val="28"/>
          <w:lang w:val="en-US"/>
        </w:rPr>
        <w:t>nothing</w:t>
      </w:r>
      <w:r w:rsidRPr="00446268">
        <w:rPr>
          <w:rFonts w:ascii="Times New Roman" w:eastAsia="Calibri" w:hAnsi="Times New Roman" w:cs="Times New Roman"/>
          <w:color w:val="000000"/>
          <w:sz w:val="28"/>
        </w:rPr>
        <w:t>, и другие);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количественные и порядковые числительные;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6) владеть социокультурными знаниями и умениями: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аудировании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– языковую и контекстуальную догадку;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владеть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метапредметными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46268">
        <w:rPr>
          <w:rFonts w:ascii="Times New Roman" w:eastAsia="Calibri" w:hAnsi="Times New Roman" w:cs="Times New Roman"/>
          <w:color w:val="000000"/>
          <w:sz w:val="28"/>
        </w:rPr>
        <w:t>межпредметного</w:t>
      </w:r>
      <w:proofErr w:type="spellEnd"/>
      <w:r w:rsidRPr="00446268">
        <w:rPr>
          <w:rFonts w:ascii="Times New Roman" w:eastAsia="Calibri" w:hAnsi="Times New Roman" w:cs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46268" w:rsidRPr="00446268" w:rsidRDefault="00446268" w:rsidP="0044626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</w:rPr>
        <w:sectPr w:rsidR="00446268" w:rsidRPr="00446268">
          <w:pgSz w:w="11906" w:h="16383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8" w:name="block-6893862"/>
      <w:bookmarkEnd w:id="8"/>
      <w:r w:rsidRPr="0044626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6268" w:rsidRPr="00446268" w:rsidTr="00446268">
        <w:trPr>
          <w:trHeight w:val="144"/>
        </w:trPr>
        <w:tc>
          <w:tcPr>
            <w:tcW w:w="41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6268" w:rsidRPr="00446268" w:rsidTr="00446268">
        <w:trPr>
          <w:trHeight w:val="144"/>
        </w:trPr>
        <w:tc>
          <w:tcPr>
            <w:tcW w:w="41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Альтернативы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продолжении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увлечения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интересы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9" w:name="block-6893863"/>
      <w:bookmarkEnd w:id="9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446268" w:rsidRPr="00446268" w:rsidTr="00446268">
        <w:trPr>
          <w:trHeight w:val="144"/>
        </w:trPr>
        <w:tc>
          <w:tcPr>
            <w:tcW w:w="41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Правильное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продуктов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врача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Медицинские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proofErr w:type="gram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Нестандартные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старшеклассника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3A7797" w:rsidRDefault="00446268" w:rsidP="00446268">
            <w:pPr>
              <w:spacing w:after="0"/>
              <w:rPr>
                <w:rFonts w:ascii="Calibri" w:eastAsia="Calibri" w:hAnsi="Calibri" w:cs="Times New Roman"/>
                <w:highlight w:val="darkBlue"/>
                <w:lang w:val="en-US"/>
              </w:rPr>
            </w:pP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  <w:lang w:val="en-US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3A7797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highlight w:val="darkBlue"/>
              </w:rPr>
            </w:pP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3A7797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darkBlue"/>
                <w:lang w:val="en-US"/>
              </w:rPr>
            </w:pP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</w:rPr>
              <w:t xml:space="preserve"> </w:t>
            </w: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3A7797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darkBlue"/>
                <w:lang w:val="en-US"/>
              </w:rPr>
            </w:pP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A7797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Проблема выбора профессии. Работа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мечты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23.11.2023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Карьерные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Написание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Карьерные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Написание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активного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Совместные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Совместные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E20D4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  <w:r w:rsidR="00E20D4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highlight w:val="yellow"/>
                <w:lang w:val="en-US"/>
              </w:rPr>
            </w:pPr>
            <w:proofErr w:type="spellStart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Досуг</w:t>
            </w:r>
            <w:proofErr w:type="spellEnd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молодежи</w:t>
            </w:r>
            <w:proofErr w:type="spellEnd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. </w:t>
            </w:r>
            <w:proofErr w:type="spellStart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Популярная</w:t>
            </w:r>
            <w:proofErr w:type="spellEnd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E20D42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E20D42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F56BD1" w:rsidRDefault="00F56BD1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ошибками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446268" w:rsidRPr="00F56BD1">
              <w:rPr>
                <w:rFonts w:ascii="Times New Roman" w:eastAsia="Calibri" w:hAnsi="Times New Roman" w:cs="Times New Roman"/>
                <w:color w:val="000000"/>
                <w:sz w:val="24"/>
              </w:rPr>
              <w:t>М</w:t>
            </w:r>
            <w:proofErr w:type="gramEnd"/>
            <w:r w:rsidR="00446268" w:rsidRPr="00F56BD1">
              <w:rPr>
                <w:rFonts w:ascii="Times New Roman" w:eastAsia="Calibri" w:hAnsi="Times New Roman" w:cs="Times New Roman"/>
                <w:color w:val="000000"/>
                <w:sz w:val="24"/>
              </w:rPr>
              <w:t>олодежная</w:t>
            </w:r>
            <w:proofErr w:type="spellEnd"/>
            <w:r w:rsidR="00446268" w:rsidRPr="00F56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мода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56B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Финансовая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  <w:t xml:space="preserve">Обобщение по теме "Покупки: одежда, обувь, продукты питания. </w:t>
            </w:r>
            <w:proofErr w:type="spellStart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Карманные</w:t>
            </w:r>
            <w:proofErr w:type="spellEnd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деньги</w:t>
            </w:r>
            <w:proofErr w:type="spellEnd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. </w:t>
            </w:r>
            <w:proofErr w:type="spellStart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Молодежная</w:t>
            </w:r>
            <w:proofErr w:type="spellEnd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мода</w:t>
            </w:r>
            <w:proofErr w:type="spellEnd"/>
            <w:r w:rsidRPr="00341A2D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Туризм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семьей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Исчезающие</w:t>
            </w:r>
            <w:proofErr w:type="gram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животных.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Защита окружающей среды. Борьба с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отходами.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22.02.2024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Флора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Знаменитые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заповедники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Стихийные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проживания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проживания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городской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F0BCF">
              <w:rPr>
                <w:rFonts w:ascii="Times New Roman" w:eastAsia="Calibri" w:hAnsi="Times New Roman" w:cs="Times New Roman"/>
                <w:color w:val="000000"/>
                <w:sz w:val="24"/>
                <w:highlight w:val="magenta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Польза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Польза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Гаджеты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Перспективы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Технический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мобильные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телефоны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смартфоны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планшеты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компьютеры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Национальная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446268" w:rsidRPr="00446268" w:rsidTr="00446268">
        <w:trPr>
          <w:trHeight w:val="144"/>
        </w:trPr>
        <w:tc>
          <w:tcPr>
            <w:tcW w:w="41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4626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268" w:rsidRPr="00446268" w:rsidRDefault="00446268" w:rsidP="0044626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отношения.Мои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отношения.Мои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Историческая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Межличностные отношения. Обязанности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28.09.2023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14503">
              <w:rPr>
                <w:rFonts w:ascii="Times New Roman" w:eastAsia="Calibri" w:hAnsi="Times New Roman" w:cs="Times New Roman"/>
                <w:color w:val="000000"/>
                <w:sz w:val="24"/>
                <w:highlight w:val="darkBlue"/>
              </w:rPr>
              <w:t>Контроль по теме " Повседневная жизнь семьи. Межличностные отношения в семье, с друзьями и знакомыми.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Забота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здоровье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B207E">
              <w:rPr>
                <w:rFonts w:ascii="Times New Roman" w:eastAsia="Calibri" w:hAnsi="Times New Roman" w:cs="Times New Roman"/>
                <w:color w:val="000000"/>
                <w:sz w:val="24"/>
                <w:highlight w:val="blue"/>
              </w:rPr>
              <w:t>Забота о здоровье. Посещение врача</w:t>
            </w:r>
            <w:bookmarkStart w:id="10" w:name="_GoBack"/>
            <w:bookmarkEnd w:id="10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Сбалансированное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привычек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50E9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  <w:t xml:space="preserve">Взаимоотношения со </w:t>
            </w:r>
            <w:proofErr w:type="spellStart"/>
            <w:r w:rsidRPr="00E850E9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  <w:t>серстниками</w:t>
            </w:r>
            <w:proofErr w:type="spellEnd"/>
            <w:r w:rsidRPr="00E850E9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  <w:t xml:space="preserve">. Проблема </w:t>
            </w:r>
            <w:proofErr w:type="spellStart"/>
            <w:r w:rsidRPr="00E850E9">
              <w:rPr>
                <w:rFonts w:ascii="Times New Roman" w:eastAsia="Calibri" w:hAnsi="Times New Roman" w:cs="Times New Roman"/>
                <w:color w:val="000000"/>
                <w:sz w:val="24"/>
                <w:highlight w:val="yellow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Высшая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Зов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выпускным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Важность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иностранного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Важность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иностранного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коммуникации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Взаимоотношения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ценности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50E9">
              <w:rPr>
                <w:rFonts w:ascii="Times New Roman" w:eastAsia="Calibri" w:hAnsi="Times New Roman" w:cs="Times New Roman"/>
                <w:color w:val="000000"/>
                <w:sz w:val="24"/>
                <w:highlight w:val="magenta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интересы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дружба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Экстремальные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Спортивные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Олимпийские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зарубежным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Любимое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местности.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Преимущества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500F1">
              <w:rPr>
                <w:rFonts w:ascii="Times New Roman" w:eastAsia="Calibri" w:hAnsi="Times New Roman" w:cs="Times New Roman"/>
                <w:color w:val="000000"/>
                <w:sz w:val="24"/>
                <w:highlight w:val="darkYellow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Сохранение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флоры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Жизнь в городе. Достоинства и недостатки.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Жизнь в городе. Достоинства и недостатки.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Инфраструктура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Инфраструктура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Вселенная и человек. Другие формы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жизни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20.03.2024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Проживание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Проживание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Технический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Онлайн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Достопримечательности родной страны.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18.04.2024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Выдающиеся люди страны изучаемого языка.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Выдающиеся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медицинские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работники</w:t>
            </w:r>
            <w:proofErr w:type="spellEnd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4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6268" w:rsidRPr="00446268" w:rsidTr="0044626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6268" w:rsidRPr="00446268" w:rsidRDefault="00446268" w:rsidP="00446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462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6268" w:rsidRPr="00446268" w:rsidRDefault="00446268" w:rsidP="0044626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  <w:lang w:val="en-US"/>
        </w:rPr>
        <w:sectPr w:rsidR="00446268" w:rsidRPr="00446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1" w:name="block-6893864"/>
      <w:bookmarkEnd w:id="11"/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44626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6268" w:rsidRPr="00446268" w:rsidRDefault="00446268" w:rsidP="00446268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446268" w:rsidRPr="00446268" w:rsidRDefault="00446268" w:rsidP="00446268">
      <w:pPr>
        <w:spacing w:after="0"/>
        <w:rPr>
          <w:rFonts w:ascii="Calibri" w:eastAsia="Calibri" w:hAnsi="Calibri" w:cs="Times New Roman"/>
        </w:rPr>
        <w:sectPr w:rsidR="00446268" w:rsidRPr="00446268">
          <w:pgSz w:w="11906" w:h="16383"/>
          <w:pgMar w:top="1134" w:right="850" w:bottom="1134" w:left="1701" w:header="720" w:footer="720" w:gutter="0"/>
          <w:cols w:space="720"/>
        </w:sectPr>
      </w:pPr>
    </w:p>
    <w:p w:rsidR="00446268" w:rsidRPr="00446268" w:rsidRDefault="00446268" w:rsidP="00446268">
      <w:pPr>
        <w:rPr>
          <w:rFonts w:ascii="Calibri" w:eastAsia="Calibri" w:hAnsi="Calibri" w:cs="Times New Roman"/>
        </w:rPr>
      </w:pPr>
      <w:bookmarkStart w:id="12" w:name="block-6893865"/>
      <w:bookmarkEnd w:id="12"/>
    </w:p>
    <w:p w:rsidR="00096635" w:rsidRDefault="00096635"/>
    <w:sectPr w:rsidR="000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F05"/>
    <w:multiLevelType w:val="multilevel"/>
    <w:tmpl w:val="AB72D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F97E03"/>
    <w:multiLevelType w:val="multilevel"/>
    <w:tmpl w:val="16CAB1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0075ED"/>
    <w:multiLevelType w:val="multilevel"/>
    <w:tmpl w:val="9320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7A207F"/>
    <w:multiLevelType w:val="multilevel"/>
    <w:tmpl w:val="A386B5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D330DC"/>
    <w:multiLevelType w:val="multilevel"/>
    <w:tmpl w:val="2DD21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7A0461"/>
    <w:multiLevelType w:val="multilevel"/>
    <w:tmpl w:val="5164F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6E396E"/>
    <w:multiLevelType w:val="multilevel"/>
    <w:tmpl w:val="D764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6"/>
  </w:num>
  <w:num w:numId="6">
    <w:abstractNumId w:val="6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89"/>
    <w:rsid w:val="00096635"/>
    <w:rsid w:val="00114503"/>
    <w:rsid w:val="002571C3"/>
    <w:rsid w:val="00341A2D"/>
    <w:rsid w:val="003A7797"/>
    <w:rsid w:val="00446268"/>
    <w:rsid w:val="008961B5"/>
    <w:rsid w:val="008F0BCF"/>
    <w:rsid w:val="00AB207E"/>
    <w:rsid w:val="00C267D0"/>
    <w:rsid w:val="00D46029"/>
    <w:rsid w:val="00D500F1"/>
    <w:rsid w:val="00D66705"/>
    <w:rsid w:val="00E20D42"/>
    <w:rsid w:val="00E50189"/>
    <w:rsid w:val="00E850E9"/>
    <w:rsid w:val="00F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2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6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6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6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6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46268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46268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46268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46268"/>
  </w:style>
  <w:style w:type="character" w:styleId="a3">
    <w:name w:val="Hyperlink"/>
    <w:basedOn w:val="a0"/>
    <w:uiPriority w:val="99"/>
    <w:semiHidden/>
    <w:unhideWhenUsed/>
    <w:rsid w:val="00446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268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446268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44626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6268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46268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44626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44626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46268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446268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44626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2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6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6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6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6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46268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46268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46268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46268"/>
  </w:style>
  <w:style w:type="character" w:styleId="a3">
    <w:name w:val="Hyperlink"/>
    <w:basedOn w:val="a0"/>
    <w:uiPriority w:val="99"/>
    <w:semiHidden/>
    <w:unhideWhenUsed/>
    <w:rsid w:val="00446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268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446268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44626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6268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46268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44626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44626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46268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446268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44626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16081</Words>
  <Characters>91665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Сутырина А.В</dc:creator>
  <cp:keywords/>
  <dc:description/>
  <cp:lastModifiedBy>Сутырина А.В</cp:lastModifiedBy>
  <cp:revision>16</cp:revision>
  <dcterms:created xsi:type="dcterms:W3CDTF">2023-10-23T04:02:00Z</dcterms:created>
  <dcterms:modified xsi:type="dcterms:W3CDTF">2024-10-10T05:58:00Z</dcterms:modified>
</cp:coreProperties>
</file>